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AA" w:rsidRPr="00C52CAA" w:rsidRDefault="00C52CAA" w:rsidP="00C972BB">
      <w:pPr>
        <w:rPr>
          <w:rFonts w:asciiTheme="majorHAnsi" w:eastAsiaTheme="majorHAnsi" w:hAnsiTheme="majorHAnsi"/>
          <w:sz w:val="20"/>
          <w:szCs w:val="20"/>
        </w:rPr>
      </w:pPr>
      <w:r w:rsidRPr="00C52CAA">
        <w:rPr>
          <w:rFonts w:asciiTheme="majorHAnsi" w:eastAsiaTheme="majorHAnsi" w:hAnsiTheme="majorHAnsi" w:hint="eastAsia"/>
          <w:sz w:val="20"/>
          <w:szCs w:val="20"/>
        </w:rPr>
        <w:t xml:space="preserve">안녕하세요. </w:t>
      </w: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  <w:r w:rsidRPr="00C52CAA">
        <w:rPr>
          <w:rFonts w:asciiTheme="majorHAnsi" w:eastAsiaTheme="majorHAnsi" w:hAnsiTheme="majorHAnsi" w:hint="eastAsia"/>
          <w:sz w:val="20"/>
          <w:szCs w:val="20"/>
        </w:rPr>
        <w:t xml:space="preserve">한국마이크로소프트 </w:t>
      </w:r>
      <w:r w:rsidRPr="00C52CAA">
        <w:rPr>
          <w:rStyle w:val="Strong"/>
          <w:rFonts w:asciiTheme="majorHAnsi" w:eastAsiaTheme="majorHAnsi" w:hAnsiTheme="majorHAnsi" w:cs="Segoe UI"/>
          <w:iCs/>
          <w:sz w:val="20"/>
          <w:szCs w:val="20"/>
        </w:rPr>
        <w:t>Windows International - Korea</w:t>
      </w:r>
      <w:r w:rsidRPr="00C52CAA">
        <w:rPr>
          <w:rFonts w:asciiTheme="majorHAnsi" w:eastAsiaTheme="majorHAnsi" w:hAnsiTheme="majorHAnsi" w:hint="eastAsia"/>
          <w:sz w:val="20"/>
          <w:szCs w:val="20"/>
        </w:rPr>
        <w:t xml:space="preserve">팀에서 인턴을 모집합니다. </w:t>
      </w:r>
    </w:p>
    <w:p w:rsidR="00C52CAA" w:rsidRPr="00C52CAA" w:rsidRDefault="00C52CAA" w:rsidP="00C972BB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6E151C" w:rsidRDefault="006E151C" w:rsidP="006E151C">
      <w:pPr>
        <w:rPr>
          <w:rFonts w:asciiTheme="majorHAnsi" w:eastAsiaTheme="majorHAnsi" w:hAnsiTheme="majorHAnsi"/>
          <w:b/>
          <w:bCs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*지원서 전송시 제목에 </w:t>
      </w:r>
      <w:r>
        <w:rPr>
          <w:rFonts w:asciiTheme="majorHAnsi" w:eastAsiaTheme="majorHAnsi" w:hAnsiTheme="majorHAnsi"/>
          <w:b/>
          <w:bCs/>
          <w:sz w:val="20"/>
          <w:szCs w:val="20"/>
        </w:rPr>
        <w:t>“</w:t>
      </w:r>
      <w:r w:rsidR="00CE03F5">
        <w:rPr>
          <w:rFonts w:asciiTheme="majorHAnsi" w:eastAsiaTheme="majorHAnsi" w:hAnsiTheme="majorHAnsi" w:hint="eastAsia"/>
          <w:b/>
          <w:bCs/>
          <w:sz w:val="20"/>
          <w:szCs w:val="20"/>
        </w:rPr>
        <w:t>Windows International ICT</w:t>
      </w:r>
      <w:r>
        <w:rPr>
          <w:rFonts w:asciiTheme="majorHAnsi" w:eastAsiaTheme="majorHAnsi" w:hAnsiTheme="majorHAnsi" w:hint="eastAsia"/>
          <w:b/>
          <w:bCs/>
          <w:sz w:val="20"/>
          <w:szCs w:val="20"/>
        </w:rPr>
        <w:t>팀</w:t>
      </w:r>
      <w:r w:rsidR="00CE03F5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Research PM</w:t>
      </w: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지원 </w:t>
      </w:r>
      <w:r>
        <w:rPr>
          <w:rFonts w:asciiTheme="majorHAnsi" w:eastAsiaTheme="majorHAnsi" w:hAnsiTheme="majorHAnsi"/>
          <w:b/>
          <w:bCs/>
          <w:sz w:val="20"/>
          <w:szCs w:val="20"/>
        </w:rPr>
        <w:t>–</w:t>
      </w: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본인 이름</w:t>
      </w:r>
      <w:r>
        <w:rPr>
          <w:rFonts w:asciiTheme="majorHAnsi" w:eastAsiaTheme="majorHAnsi" w:hAnsiTheme="majorHAnsi"/>
          <w:b/>
          <w:bCs/>
          <w:sz w:val="20"/>
          <w:szCs w:val="20"/>
        </w:rPr>
        <w:t>”</w:t>
      </w:r>
    </w:p>
    <w:p w:rsidR="006E151C" w:rsidRDefault="006E151C" w:rsidP="006E151C">
      <w:pPr>
        <w:rPr>
          <w:rFonts w:asciiTheme="majorHAnsi" w:eastAsiaTheme="majorHAnsi" w:hAnsiTheme="majorHAnsi"/>
          <w:b/>
          <w:bCs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0"/>
          <w:szCs w:val="20"/>
        </w:rPr>
        <w:t>으로 작성해 주시기 바랍니다.</w:t>
      </w:r>
    </w:p>
    <w:p w:rsidR="006E151C" w:rsidRPr="00772D16" w:rsidRDefault="006E151C">
      <w:pPr>
        <w:rPr>
          <w:rFonts w:asciiTheme="majorHAnsi" w:eastAsiaTheme="majorHAnsi" w:hAnsiTheme="majorHAnsi"/>
          <w:b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해당업무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/>
          <w:sz w:val="20"/>
          <w:szCs w:val="20"/>
        </w:rPr>
        <w:t>MS Windows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한국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마켓에서의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경쟁력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제고를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위한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리서치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,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분석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,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제안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업무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(Research PM) </w:t>
      </w:r>
    </w:p>
    <w:p w:rsidR="00C52CAA" w:rsidRPr="00C52CAA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모집 기간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~10/12</w:t>
      </w:r>
    </w:p>
    <w:p w:rsidR="00C52CAA" w:rsidRPr="00C52CAA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모집 인원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0명</w:t>
      </w:r>
    </w:p>
    <w:p w:rsidR="00C52CAA" w:rsidRPr="00C52CAA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근무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기간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/>
          <w:sz w:val="20"/>
          <w:szCs w:val="20"/>
        </w:rPr>
        <w:t>3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개월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(11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– 1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) </w:t>
      </w:r>
    </w:p>
    <w:p w:rsidR="00C52CAA" w:rsidRPr="00C52CAA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575E01" w:rsidRDefault="00C52CAA" w:rsidP="00575E01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자격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요건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b/>
          <w:sz w:val="20"/>
          <w:szCs w:val="20"/>
        </w:rPr>
      </w:pPr>
      <w:r w:rsidRPr="00575E01">
        <w:rPr>
          <w:rFonts w:asciiTheme="majorHAnsi" w:eastAsiaTheme="majorHAnsi" w:hAnsiTheme="majorHAnsi"/>
          <w:sz w:val="20"/>
          <w:szCs w:val="20"/>
        </w:rPr>
        <w:t>4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년제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또는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재학</w:t>
      </w:r>
      <w:r w:rsidRPr="00575E01">
        <w:rPr>
          <w:rFonts w:asciiTheme="majorHAnsi" w:eastAsiaTheme="majorHAnsi" w:hAnsiTheme="majorHAnsi"/>
          <w:sz w:val="20"/>
          <w:szCs w:val="20"/>
        </w:rPr>
        <w:t>/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휴학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및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진학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예정자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영어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사용이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능통한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토익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850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이상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)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문제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과제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분석력이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뛰어나고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,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분석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결과에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우수한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문서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작성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능력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보유자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(MS PowerPoint) </w:t>
      </w:r>
    </w:p>
    <w:p w:rsidR="00C52CAA" w:rsidRPr="00575E01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우대사항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리서치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firm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또는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이와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유사한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분야에서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근무한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경험이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있는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분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</w:p>
    <w:p w:rsidR="00C52CAA" w:rsidRPr="00C52CAA" w:rsidRDefault="00C52CAA" w:rsidP="00C52CAA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C52CAA" w:rsidRPr="00772D16" w:rsidRDefault="00C52CAA" w:rsidP="00C52CAA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제출</w:t>
      </w:r>
      <w:r w:rsidRPr="00772D16">
        <w:rPr>
          <w:rFonts w:asciiTheme="majorHAnsi" w:eastAsiaTheme="majorHAnsi" w:hAnsiTheme="majorHAnsi"/>
          <w:b/>
          <w:sz w:val="20"/>
          <w:szCs w:val="20"/>
        </w:rPr>
        <w:t xml:space="preserve"> </w:t>
      </w: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서류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국문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,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영문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이력서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각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1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부</w:t>
      </w:r>
      <w:r w:rsidRPr="00575E01">
        <w:rPr>
          <w:rFonts w:asciiTheme="majorHAnsi" w:eastAsiaTheme="majorHAnsi" w:hAnsiTheme="majorHAnsi"/>
          <w:sz w:val="20"/>
          <w:szCs w:val="20"/>
        </w:rPr>
        <w:t>)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국문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,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영문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자기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소개서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각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1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부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) </w:t>
      </w:r>
    </w:p>
    <w:p w:rsidR="00C52CAA" w:rsidRPr="00575E01" w:rsidRDefault="00C52CAA" w:rsidP="00575E01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Theme="majorHAnsi" w:eastAsiaTheme="majorHAnsi" w:hAnsiTheme="majorHAnsi" w:hint="eastAsia"/>
          <w:sz w:val="20"/>
          <w:szCs w:val="20"/>
        </w:rPr>
        <w:t>본인이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작성한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PPT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문서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(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문서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작성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능력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평가</w:t>
      </w:r>
      <w:r w:rsidRPr="00575E01">
        <w:rPr>
          <w:rFonts w:asciiTheme="majorHAnsi" w:eastAsiaTheme="majorHAnsi" w:hAnsiTheme="majorHAnsi"/>
          <w:sz w:val="20"/>
          <w:szCs w:val="20"/>
        </w:rPr>
        <w:t>. 1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차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서류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전형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필수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항목</w:t>
      </w:r>
      <w:r w:rsidRPr="00575E01">
        <w:rPr>
          <w:rFonts w:asciiTheme="majorHAnsi" w:eastAsiaTheme="majorHAnsi" w:hAnsiTheme="majorHAnsi"/>
          <w:sz w:val="20"/>
          <w:szCs w:val="20"/>
        </w:rPr>
        <w:t>)</w:t>
      </w:r>
    </w:p>
    <w:p w:rsidR="00C972BB" w:rsidRDefault="00C972BB">
      <w:pP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</w:pPr>
    </w:p>
    <w:p w:rsidR="00AA4554" w:rsidRDefault="00AA4554">
      <w:pP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</w:pPr>
      <w:bookmarkStart w:id="0" w:name="_GoBack"/>
      <w: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  <w:t>서류 접수</w:t>
      </w:r>
    </w:p>
    <w:p w:rsidR="00AA4554" w:rsidRPr="00AA4554" w:rsidRDefault="00AA4554" w:rsidP="00AA4554">
      <w:pPr>
        <w:pStyle w:val="ListParagraph"/>
        <w:numPr>
          <w:ilvl w:val="0"/>
          <w:numId w:val="2"/>
        </w:numPr>
        <w:wordWrap w:val="0"/>
        <w:ind w:leftChars="0"/>
        <w:rPr>
          <w:rFonts w:asciiTheme="majorHAnsi" w:eastAsiaTheme="majorHAnsi" w:hAnsiTheme="majorHAnsi" w:hint="eastAsia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이메일: t-jjeong@microsoft.com</w:t>
      </w:r>
    </w:p>
    <w:bookmarkEnd w:id="0"/>
    <w:p w:rsidR="00AA4554" w:rsidRPr="00AA4554" w:rsidRDefault="00AA4554">
      <w:pPr>
        <w:rPr>
          <w:rFonts w:ascii="맑은 고딕" w:eastAsia="맑은 고딕" w:hAnsi="맑은 고딕"/>
          <w:b/>
          <w:bCs/>
          <w:color w:val="494949"/>
          <w:sz w:val="20"/>
          <w:szCs w:val="20"/>
        </w:rPr>
      </w:pPr>
    </w:p>
    <w:p w:rsidR="00772D16" w:rsidRDefault="00C972BB">
      <w:pPr>
        <w:rPr>
          <w:rFonts w:ascii="맑은 고딕" w:eastAsia="맑은 고딕" w:hAnsi="맑은 고딕"/>
          <w:b/>
          <w:bCs/>
          <w:color w:val="494949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  <w:t>전형 절차</w:t>
      </w:r>
    </w:p>
    <w:p w:rsidR="00575E01" w:rsidRPr="00575E01" w:rsidRDefault="00C972BB" w:rsidP="00575E01">
      <w:pPr>
        <w:pStyle w:val="ListParagraph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575E01">
        <w:rPr>
          <w:rFonts w:ascii="맑은 고딕" w:eastAsia="맑은 고딕" w:hAnsi="맑은 고딕" w:hint="eastAsia"/>
          <w:color w:val="494949"/>
          <w:sz w:val="20"/>
          <w:szCs w:val="20"/>
        </w:rPr>
        <w:t>서류 접수</w:t>
      </w:r>
    </w:p>
    <w:p w:rsidR="00575E01" w:rsidRPr="00575E01" w:rsidRDefault="00575E01" w:rsidP="00575E01">
      <w:pPr>
        <w:pStyle w:val="ListParagraph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>
        <w:rPr>
          <w:rFonts w:ascii="맑은 고딕" w:eastAsia="맑은 고딕" w:hAnsi="맑은 고딕" w:hint="eastAsia"/>
          <w:color w:val="494949"/>
          <w:sz w:val="20"/>
          <w:szCs w:val="20"/>
        </w:rPr>
        <w:t>인터뷰</w:t>
      </w:r>
    </w:p>
    <w:p w:rsidR="00C52CAA" w:rsidRPr="00575E01" w:rsidRDefault="00575E01" w:rsidP="00575E01">
      <w:pPr>
        <w:pStyle w:val="ListParagraph"/>
        <w:numPr>
          <w:ilvl w:val="0"/>
          <w:numId w:val="2"/>
        </w:numPr>
        <w:ind w:leftChars="0"/>
        <w:rPr>
          <w:rFonts w:asciiTheme="majorHAnsi" w:eastAsiaTheme="majorHAnsi" w:hAnsiTheme="majorHAnsi"/>
          <w:sz w:val="20"/>
          <w:szCs w:val="20"/>
        </w:rPr>
      </w:pPr>
      <w:r>
        <w:rPr>
          <w:rFonts w:ascii="맑은 고딕" w:eastAsia="맑은 고딕" w:hAnsi="맑은 고딕" w:hint="eastAsia"/>
          <w:color w:val="494949"/>
          <w:sz w:val="20"/>
          <w:szCs w:val="20"/>
        </w:rPr>
        <w:t>제출한</w:t>
      </w:r>
      <w:r w:rsidR="006E151C" w:rsidRPr="00575E01">
        <w:rPr>
          <w:rFonts w:ascii="맑은 고딕" w:eastAsia="맑은 고딕" w:hAnsi="맑은 고딕" w:hint="eastAsia"/>
          <w:color w:val="494949"/>
          <w:sz w:val="20"/>
          <w:szCs w:val="20"/>
        </w:rPr>
        <w:t xml:space="preserve"> PPT문서 프레젠테이션(10분 내외)</w:t>
      </w:r>
    </w:p>
    <w:p w:rsidR="00C52CAA" w:rsidRPr="006E151C" w:rsidRDefault="00C52CAA">
      <w:pPr>
        <w:rPr>
          <w:rFonts w:asciiTheme="majorHAnsi" w:eastAsiaTheme="majorHAnsi" w:hAnsiTheme="majorHAnsi"/>
          <w:sz w:val="20"/>
          <w:szCs w:val="20"/>
        </w:rPr>
      </w:pP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  <w:r w:rsidRPr="00C52CAA">
        <w:rPr>
          <w:rFonts w:asciiTheme="majorHAnsi" w:eastAsiaTheme="majorHAnsi" w:hAnsiTheme="majorHAnsi" w:hint="eastAsia"/>
          <w:sz w:val="20"/>
          <w:szCs w:val="20"/>
        </w:rPr>
        <w:t>*본 인턴직은 한국 마이크로소프트 공개 채용이 아니며 근무 기간 종료 이후 정직원으로 채용되지 않음을 알려 드립니다.</w:t>
      </w: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  <w:r w:rsidRPr="00C52CAA">
        <w:rPr>
          <w:rFonts w:asciiTheme="majorHAnsi" w:eastAsiaTheme="majorHAnsi" w:hAnsiTheme="majorHAnsi" w:hint="eastAsia"/>
          <w:sz w:val="20"/>
          <w:szCs w:val="20"/>
        </w:rPr>
        <w:t>감사합니다.</w:t>
      </w:r>
    </w:p>
    <w:p w:rsidR="00C52CAA" w:rsidRPr="00C52CAA" w:rsidRDefault="00C52CAA" w:rsidP="00C52CAA">
      <w:pPr>
        <w:rPr>
          <w:rFonts w:asciiTheme="majorHAnsi" w:eastAsiaTheme="majorHAnsi" w:hAnsiTheme="majorHAnsi"/>
          <w:sz w:val="20"/>
          <w:szCs w:val="20"/>
        </w:rPr>
      </w:pPr>
      <w:r w:rsidRPr="00C52CAA">
        <w:rPr>
          <w:rFonts w:asciiTheme="majorHAnsi" w:eastAsiaTheme="majorHAnsi" w:hAnsiTheme="majorHAnsi" w:hint="eastAsia"/>
          <w:sz w:val="20"/>
          <w:szCs w:val="20"/>
        </w:rPr>
        <w:t>한국 마이크로소프트 드림</w:t>
      </w:r>
    </w:p>
    <w:p w:rsidR="00C52CAA" w:rsidRPr="00C52CAA" w:rsidRDefault="00C52CAA">
      <w:pPr>
        <w:rPr>
          <w:rFonts w:asciiTheme="majorHAnsi" w:eastAsiaTheme="majorHAnsi" w:hAnsiTheme="majorHAnsi"/>
          <w:sz w:val="20"/>
          <w:szCs w:val="20"/>
        </w:rPr>
      </w:pPr>
    </w:p>
    <w:sectPr w:rsidR="00C52CAA" w:rsidRPr="00C52C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274"/>
    <w:multiLevelType w:val="hybridMultilevel"/>
    <w:tmpl w:val="75BC25D0"/>
    <w:lvl w:ilvl="0" w:tplc="54AA9166">
      <w:numFmt w:val="bullet"/>
      <w:lvlText w:val="-"/>
      <w:lvlJc w:val="left"/>
      <w:pPr>
        <w:ind w:left="405" w:hanging="360"/>
      </w:pPr>
      <w:rPr>
        <w:rFonts w:ascii="Calibri" w:eastAsia="맑은 고딕" w:hAnsi="Calibri" w:hint="default"/>
      </w:rPr>
    </w:lvl>
    <w:lvl w:ilvl="1" w:tplc="04090003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1">
    <w:nsid w:val="43FE3AD0"/>
    <w:multiLevelType w:val="hybridMultilevel"/>
    <w:tmpl w:val="AA6EE67C"/>
    <w:lvl w:ilvl="0" w:tplc="9B86E95A">
      <w:start w:val="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AA"/>
    <w:rsid w:val="00575E01"/>
    <w:rsid w:val="005A38FC"/>
    <w:rsid w:val="006A2EA9"/>
    <w:rsid w:val="006E151C"/>
    <w:rsid w:val="00772D16"/>
    <w:rsid w:val="00AA4554"/>
    <w:rsid w:val="00C52CAA"/>
    <w:rsid w:val="00C972BB"/>
    <w:rsid w:val="00C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AA"/>
    <w:pPr>
      <w:spacing w:after="0" w:line="240" w:lineRule="auto"/>
      <w:jc w:val="left"/>
    </w:pPr>
    <w:rPr>
      <w:rFonts w:ascii="Calibri" w:eastAsia="굴림" w:hAnsi="Calibri" w:cs="굴림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CAA"/>
    <w:rPr>
      <w:b/>
      <w:bCs/>
    </w:rPr>
  </w:style>
  <w:style w:type="paragraph" w:styleId="ListParagraph">
    <w:name w:val="List Paragraph"/>
    <w:basedOn w:val="Normal"/>
    <w:uiPriority w:val="34"/>
    <w:qFormat/>
    <w:rsid w:val="00C52CA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AA"/>
    <w:pPr>
      <w:spacing w:after="0" w:line="240" w:lineRule="auto"/>
      <w:jc w:val="left"/>
    </w:pPr>
    <w:rPr>
      <w:rFonts w:ascii="Calibri" w:eastAsia="굴림" w:hAnsi="Calibri" w:cs="굴림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CAA"/>
    <w:rPr>
      <w:b/>
      <w:bCs/>
    </w:rPr>
  </w:style>
  <w:style w:type="paragraph" w:styleId="ListParagraph">
    <w:name w:val="List Paragraph"/>
    <w:basedOn w:val="Normal"/>
    <w:uiPriority w:val="34"/>
    <w:qFormat/>
    <w:rsid w:val="00C52CA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Eun Jeong</dc:creator>
  <cp:lastModifiedBy>Ji Eun Jeong</cp:lastModifiedBy>
  <cp:revision>7</cp:revision>
  <dcterms:created xsi:type="dcterms:W3CDTF">2012-09-25T08:01:00Z</dcterms:created>
  <dcterms:modified xsi:type="dcterms:W3CDTF">2012-09-25T08:40:00Z</dcterms:modified>
</cp:coreProperties>
</file>