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674BC328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FD3550">
        <w:rPr>
          <w:rFonts w:eastAsiaTheme="minorEastAsia"/>
          <w:b/>
          <w:sz w:val="20"/>
          <w:lang w:eastAsia="ko-KR"/>
        </w:rPr>
        <w:t xml:space="preserve"> International Fund for Agricultural Development (IFAD)</w:t>
      </w:r>
    </w:p>
    <w:p w14:paraId="60476E44" w14:textId="377215E9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FD3550">
        <w:rPr>
          <w:rFonts w:eastAsiaTheme="minorEastAsia"/>
          <w:b/>
          <w:sz w:val="20"/>
          <w:lang w:eastAsia="ko-KR"/>
        </w:rPr>
        <w:t xml:space="preserve"> Corporate Services Department/ People and Culture Division (Talent Management Unit)</w:t>
      </w:r>
    </w:p>
    <w:p w14:paraId="662B22C4" w14:textId="6B54EC61" w:rsidR="00D0366F" w:rsidRPr="00EA35A7" w:rsidRDefault="00B019D3" w:rsidP="00FD3550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16"/>
          <w:szCs w:val="16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FD3550">
        <w:rPr>
          <w:b/>
          <w:sz w:val="20"/>
        </w:rPr>
        <w:t>Rome headquarters</w:t>
      </w:r>
    </w:p>
    <w:p w14:paraId="067FF845" w14:textId="2E735C1D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  <w:r w:rsidR="00FD3550">
        <w:rPr>
          <w:b/>
          <w:sz w:val="20"/>
        </w:rPr>
        <w:t>Rome, Italy</w:t>
      </w:r>
    </w:p>
    <w:p w14:paraId="1FE1A8D9" w14:textId="27B8D5BE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FD3550">
        <w:rPr>
          <w:b/>
          <w:sz w:val="20"/>
        </w:rPr>
        <w:t>6 months</w:t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>
        <w:rPr>
          <w:b/>
          <w:sz w:val="20"/>
        </w:rPr>
        <w:t>Sep</w:t>
      </w:r>
      <w:r w:rsidR="00CB7CAA" w:rsidRPr="00103FDD">
        <w:rPr>
          <w:rFonts w:eastAsiaTheme="minorEastAsia"/>
          <w:b/>
          <w:sz w:val="20"/>
          <w:lang w:eastAsia="ko-KR"/>
        </w:rPr>
        <w:t xml:space="preserve"> </w:t>
      </w:r>
      <w:r w:rsidR="00EA35A7" w:rsidRPr="00103FDD">
        <w:rPr>
          <w:b/>
          <w:sz w:val="20"/>
        </w:rPr>
        <w:t>202</w:t>
      </w:r>
      <w:r w:rsidR="007A6ED2" w:rsidRPr="00103FDD">
        <w:rPr>
          <w:b/>
          <w:sz w:val="20"/>
        </w:rPr>
        <w:t>5</w:t>
      </w:r>
      <w:r w:rsidR="0045148F">
        <w:rPr>
          <w:b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0099BB39" w14:textId="3FC6BA68" w:rsidR="00DA4AFA" w:rsidRPr="00DA4AFA" w:rsidRDefault="00DA4AFA" w:rsidP="00D11DBF">
      <w:pPr>
        <w:pStyle w:val="Heading1"/>
        <w:tabs>
          <w:tab w:val="left" w:pos="481"/>
        </w:tabs>
        <w:spacing w:before="72"/>
        <w:ind w:left="790" w:firstLine="0"/>
        <w:rPr>
          <w:rFonts w:asciiTheme="minorEastAsia" w:eastAsiaTheme="minorEastAsia" w:hAnsiTheme="minorEastAsia"/>
          <w:b w:val="0"/>
          <w:bCs w:val="0"/>
          <w:szCs w:val="22"/>
          <w:lang w:eastAsia="ko-KR"/>
        </w:rPr>
      </w:pPr>
      <w:r w:rsidRPr="00DA4AFA"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 xml:space="preserve">Within People and Culture Division’s </w:t>
      </w:r>
      <w:r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>T</w:t>
      </w:r>
      <w:r w:rsidRPr="00DA4AFA"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 xml:space="preserve">alent </w:t>
      </w:r>
      <w:r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>M</w:t>
      </w:r>
      <w:r w:rsidRPr="00DA4AFA"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>anagement Unit</w:t>
      </w:r>
      <w:r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 xml:space="preserve"> (TMU) under the supervision of Senior HR Specialist</w:t>
      </w:r>
      <w:r w:rsidRPr="00DA4AFA"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 xml:space="preserve">, the Intern will have exposure to the HR areas in Learning &amp; Development, Performance Management and </w:t>
      </w:r>
      <w:r>
        <w:rPr>
          <w:rFonts w:asciiTheme="minorEastAsia" w:eastAsiaTheme="minorEastAsia" w:hAnsiTheme="minorEastAsia"/>
          <w:b w:val="0"/>
          <w:bCs w:val="0"/>
          <w:szCs w:val="22"/>
          <w:lang w:eastAsia="ko-KR"/>
        </w:rPr>
        <w:t>Corporate Talent Initiatives.</w:t>
      </w:r>
    </w:p>
    <w:p w14:paraId="1450D65E" w14:textId="77777777" w:rsidR="00DA4AFA" w:rsidRDefault="00DA4AFA" w:rsidP="00DA4AFA">
      <w:pPr>
        <w:pStyle w:val="Heading1"/>
        <w:tabs>
          <w:tab w:val="left" w:pos="481"/>
        </w:tabs>
        <w:spacing w:before="72"/>
        <w:ind w:hanging="221"/>
        <w:rPr>
          <w:rFonts w:eastAsiaTheme="minorEastAsia"/>
          <w:color w:val="7F7F7F" w:themeColor="text1" w:themeTint="80"/>
          <w:sz w:val="16"/>
          <w:lang w:eastAsia="ko-KR"/>
        </w:rPr>
      </w:pP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45682C57" w14:textId="77777777" w:rsidR="00DA4AFA" w:rsidRDefault="00DA4AFA" w:rsidP="00DA4AFA">
      <w:pPr>
        <w:pStyle w:val="Heading1"/>
        <w:tabs>
          <w:tab w:val="left" w:pos="481"/>
        </w:tabs>
        <w:spacing w:before="207"/>
        <w:ind w:left="468" w:firstLine="0"/>
        <w:rPr>
          <w:rFonts w:eastAsiaTheme="minorEastAsia"/>
          <w:lang w:eastAsia="ko-KR"/>
        </w:rPr>
      </w:pPr>
    </w:p>
    <w:p w14:paraId="5E8D707A" w14:textId="77777777" w:rsidR="00DA4AFA" w:rsidRDefault="00DA4AFA" w:rsidP="00DA4AFA">
      <w:p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</w:t>
      </w:r>
    </w:p>
    <w:p w14:paraId="7320EA95" w14:textId="02E41513" w:rsidR="00DA4AFA" w:rsidRPr="00DA4AFA" w:rsidRDefault="00DA4AFA" w:rsidP="00DA4AFA">
      <w:pPr>
        <w:pStyle w:val="ListParagraph"/>
        <w:numPr>
          <w:ilvl w:val="0"/>
          <w:numId w:val="25"/>
        </w:numPr>
        <w:rPr>
          <w:sz w:val="20"/>
        </w:rPr>
      </w:pPr>
      <w:r w:rsidRPr="00DA4AFA">
        <w:rPr>
          <w:sz w:val="20"/>
        </w:rPr>
        <w:t>Provide support</w:t>
      </w:r>
      <w:r w:rsidRPr="00DA4AFA">
        <w:rPr>
          <w:sz w:val="20"/>
        </w:rPr>
        <w:t xml:space="preserve"> in </w:t>
      </w:r>
      <w:r w:rsidRPr="00DA4AFA">
        <w:rPr>
          <w:sz w:val="20"/>
        </w:rPr>
        <w:t xml:space="preserve">the corporate </w:t>
      </w:r>
      <w:r w:rsidRPr="00DA4AFA">
        <w:rPr>
          <w:sz w:val="20"/>
        </w:rPr>
        <w:t xml:space="preserve">L&amp;D </w:t>
      </w:r>
      <w:r w:rsidRPr="00DA4AFA">
        <w:rPr>
          <w:sz w:val="20"/>
        </w:rPr>
        <w:t>activities including in-person trainings, webinars, e-learning development, and HR clinics.</w:t>
      </w:r>
    </w:p>
    <w:p w14:paraId="50D45668" w14:textId="77777777" w:rsidR="00DA4AFA" w:rsidRPr="002049CC" w:rsidRDefault="00DA4AFA" w:rsidP="00DA4AFA">
      <w:pPr>
        <w:ind w:left="720"/>
        <w:rPr>
          <w:sz w:val="20"/>
        </w:rPr>
      </w:pPr>
    </w:p>
    <w:p w14:paraId="7D03AC6B" w14:textId="77777777" w:rsidR="00DA4AFA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Read Corporate learning guidelines and language training guidelines</w:t>
      </w:r>
    </w:p>
    <w:p w14:paraId="41790622" w14:textId="19AACE34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Complete training on the learning management System (LMS)</w:t>
      </w:r>
    </w:p>
    <w:p w14:paraId="10FA8082" w14:textId="77777777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Support</w:t>
      </w:r>
      <w:r w:rsidRPr="002049CC">
        <w:rPr>
          <w:sz w:val="20"/>
        </w:rPr>
        <w:t xml:space="preserve"> in the development of corporate training </w:t>
      </w:r>
      <w:r>
        <w:rPr>
          <w:sz w:val="20"/>
        </w:rPr>
        <w:t>programmes</w:t>
      </w:r>
    </w:p>
    <w:p w14:paraId="7520A39C" w14:textId="585F069B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O</w:t>
      </w:r>
      <w:r w:rsidRPr="002049CC">
        <w:rPr>
          <w:sz w:val="20"/>
        </w:rPr>
        <w:t>rgani</w:t>
      </w:r>
      <w:r>
        <w:rPr>
          <w:sz w:val="20"/>
        </w:rPr>
        <w:t>ze</w:t>
      </w:r>
      <w:r w:rsidRPr="002049CC">
        <w:rPr>
          <w:sz w:val="20"/>
        </w:rPr>
        <w:t xml:space="preserve"> logistic arrangements for </w:t>
      </w:r>
      <w:r>
        <w:rPr>
          <w:sz w:val="20"/>
        </w:rPr>
        <w:t>both in-person and virtual training events</w:t>
      </w:r>
    </w:p>
    <w:p w14:paraId="00319435" w14:textId="20AD13D2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Provide data inputs and analytics on learning activities</w:t>
      </w:r>
    </w:p>
    <w:p w14:paraId="090F648A" w14:textId="732CC0E2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Post new training in the LMS and prepare training advertisements</w:t>
      </w:r>
    </w:p>
    <w:p w14:paraId="2E90A6DA" w14:textId="5CF2C1FE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 xml:space="preserve">Provide user support for the Learning Management System (LMS) and LinkedIn Learning </w:t>
      </w:r>
      <w:r>
        <w:rPr>
          <w:sz w:val="20"/>
        </w:rPr>
        <w:t>Platform</w:t>
      </w:r>
    </w:p>
    <w:p w14:paraId="7E5DBB32" w14:textId="77777777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Administer training enrolments in LMS and monitor closely attendance</w:t>
      </w:r>
    </w:p>
    <w:p w14:paraId="6CE35F17" w14:textId="77777777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Assist in administering language classes including e-learning with external vendors</w:t>
      </w:r>
    </w:p>
    <w:p w14:paraId="69C3E991" w14:textId="77777777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Participate</w:t>
      </w:r>
      <w:r w:rsidRPr="002049CC">
        <w:rPr>
          <w:sz w:val="20"/>
        </w:rPr>
        <w:t xml:space="preserve"> meetings with training service providers and take notes</w:t>
      </w:r>
    </w:p>
    <w:p w14:paraId="1BE45564" w14:textId="77777777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 xml:space="preserve">Prepare presentations on L&amp;D topics and visual representations of learning data </w:t>
      </w:r>
    </w:p>
    <w:p w14:paraId="21AC9E85" w14:textId="77777777" w:rsidR="00DA4AFA" w:rsidRPr="002049CC" w:rsidRDefault="00DA4AFA" w:rsidP="00DA4AFA">
      <w:pPr>
        <w:rPr>
          <w:sz w:val="20"/>
        </w:rPr>
      </w:pPr>
    </w:p>
    <w:p w14:paraId="764A08D7" w14:textId="77777777" w:rsidR="00DA4AFA" w:rsidRPr="002049CC" w:rsidRDefault="00DA4AFA" w:rsidP="00DA4AFA">
      <w:pPr>
        <w:numPr>
          <w:ilvl w:val="0"/>
          <w:numId w:val="23"/>
        </w:numPr>
        <w:rPr>
          <w:sz w:val="20"/>
        </w:rPr>
      </w:pPr>
      <w:r w:rsidRPr="002049CC">
        <w:rPr>
          <w:sz w:val="20"/>
        </w:rPr>
        <w:t>Performance Management:</w:t>
      </w:r>
    </w:p>
    <w:p w14:paraId="1142069C" w14:textId="77777777" w:rsidR="00DA4AFA" w:rsidRPr="002049CC" w:rsidRDefault="00DA4AFA" w:rsidP="00DA4AFA">
      <w:pPr>
        <w:rPr>
          <w:sz w:val="20"/>
        </w:rPr>
      </w:pPr>
    </w:p>
    <w:p w14:paraId="2D0454BB" w14:textId="77777777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Read HR implementing procedures</w:t>
      </w:r>
      <w:r>
        <w:rPr>
          <w:sz w:val="20"/>
        </w:rPr>
        <w:t xml:space="preserve"> and guidelines</w:t>
      </w:r>
      <w:r w:rsidRPr="002049CC">
        <w:rPr>
          <w:sz w:val="20"/>
        </w:rPr>
        <w:t xml:space="preserve"> on Performance Management</w:t>
      </w:r>
    </w:p>
    <w:p w14:paraId="1A335D68" w14:textId="695AFE3E" w:rsidR="00DA4AFA" w:rsidRPr="002049CC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 xml:space="preserve">Complete training on PeopleSoft e-performance </w:t>
      </w:r>
      <w:r>
        <w:rPr>
          <w:sz w:val="20"/>
        </w:rPr>
        <w:t>and e-probation</w:t>
      </w:r>
    </w:p>
    <w:p w14:paraId="3F931F98" w14:textId="77777777" w:rsidR="00DA4AFA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2049CC">
        <w:rPr>
          <w:sz w:val="20"/>
        </w:rPr>
        <w:t>Assist with monitoring records of PES documents for accuracy and follow up with staff members as and when required;</w:t>
      </w:r>
    </w:p>
    <w:p w14:paraId="0A2FE8A2" w14:textId="77777777" w:rsidR="00DA4AFA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 w:rsidRPr="00F73D94">
        <w:rPr>
          <w:sz w:val="20"/>
        </w:rPr>
        <w:t xml:space="preserve">Contribute to preparing any background documents for corporate meetings in which information related </w:t>
      </w:r>
      <w:r w:rsidRPr="00F73D94">
        <w:rPr>
          <w:sz w:val="20"/>
        </w:rPr>
        <w:lastRenderedPageBreak/>
        <w:t xml:space="preserve">staff members’ performance documents is needed. </w:t>
      </w:r>
    </w:p>
    <w:p w14:paraId="6AFC3D3B" w14:textId="77777777" w:rsidR="00DA4AFA" w:rsidRDefault="00DA4AFA" w:rsidP="00DA4AFA">
      <w:pPr>
        <w:ind w:left="426"/>
        <w:jc w:val="both"/>
        <w:rPr>
          <w:sz w:val="20"/>
        </w:rPr>
      </w:pPr>
    </w:p>
    <w:p w14:paraId="69C5EAFB" w14:textId="77777777" w:rsidR="00DA4AFA" w:rsidRDefault="00DA4AFA" w:rsidP="00DA4AFA">
      <w:pPr>
        <w:pStyle w:val="ListParagraph"/>
        <w:numPr>
          <w:ilvl w:val="0"/>
          <w:numId w:val="23"/>
        </w:numPr>
        <w:jc w:val="both"/>
        <w:rPr>
          <w:sz w:val="20"/>
        </w:rPr>
      </w:pPr>
      <w:r>
        <w:rPr>
          <w:sz w:val="20"/>
        </w:rPr>
        <w:t>Talent Initiatives</w:t>
      </w:r>
    </w:p>
    <w:p w14:paraId="68D48469" w14:textId="77777777" w:rsidR="00DA4AFA" w:rsidRDefault="00DA4AFA" w:rsidP="00DA4AFA">
      <w:pPr>
        <w:pStyle w:val="ListParagraph"/>
        <w:ind w:left="720" w:firstLine="0"/>
        <w:jc w:val="both"/>
        <w:rPr>
          <w:sz w:val="20"/>
        </w:rPr>
      </w:pPr>
    </w:p>
    <w:p w14:paraId="3BE89932" w14:textId="449A0F10" w:rsidR="00DA4AFA" w:rsidRPr="00F73D94" w:rsidRDefault="00DA4AFA" w:rsidP="00DA4AFA">
      <w:pPr>
        <w:numPr>
          <w:ilvl w:val="1"/>
          <w:numId w:val="24"/>
        </w:numPr>
        <w:ind w:left="709" w:hanging="283"/>
        <w:jc w:val="both"/>
        <w:rPr>
          <w:sz w:val="20"/>
        </w:rPr>
      </w:pPr>
      <w:r>
        <w:rPr>
          <w:sz w:val="20"/>
        </w:rPr>
        <w:t>Provide logistic and documentation support</w:t>
      </w:r>
      <w:r>
        <w:rPr>
          <w:sz w:val="20"/>
        </w:rPr>
        <w:t xml:space="preserve"> in different talent Initiatives such as Reassignment, Promotion exercise, Skills Mapping with data management and organization support.</w:t>
      </w:r>
    </w:p>
    <w:p w14:paraId="60313B79" w14:textId="77777777" w:rsidR="00744087" w:rsidRPr="00744087" w:rsidRDefault="00744087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3CB2B8A1" w14:textId="2F61D58D" w:rsidR="00DA1D94" w:rsidRPr="00EA35A7" w:rsidRDefault="00DA1D94">
      <w:pPr>
        <w:pStyle w:val="BodyText"/>
        <w:spacing w:before="1"/>
        <w:rPr>
          <w:b/>
          <w:sz w:val="16"/>
        </w:rPr>
      </w:pPr>
    </w:p>
    <w:p w14:paraId="08756FF7" w14:textId="07A74BBB" w:rsidR="00DA1D94" w:rsidRPr="00EA35A7" w:rsidRDefault="00DA4AFA">
      <w:pPr>
        <w:pStyle w:val="BodyText"/>
        <w:spacing w:before="1"/>
        <w:rPr>
          <w:b/>
          <w:sz w:val="16"/>
        </w:rPr>
      </w:pPr>
      <w:r w:rsidRPr="00DA4AFA">
        <w:rPr>
          <w:szCs w:val="22"/>
        </w:rPr>
        <w:t>The assignment is on-site in Rome Headquarters and expected duration is 6 months.</w:t>
      </w:r>
    </w:p>
    <w:p w14:paraId="492BF5BD" w14:textId="15612490" w:rsidR="008A4742" w:rsidRPr="00EA35A7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63CD4179" w14:textId="3E6CEFD0" w:rsidR="00DA4AFA" w:rsidRDefault="00DA4AFA" w:rsidP="00DA4AFA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>
        <w:t>candidate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43DB58B4" w14:textId="77777777" w:rsidR="00DA4AFA" w:rsidRPr="00EA35A7" w:rsidRDefault="00DA4AFA" w:rsidP="00DA4AFA">
      <w:pPr>
        <w:pStyle w:val="BodyText"/>
        <w:spacing w:before="99"/>
        <w:ind w:left="240"/>
      </w:pPr>
    </w:p>
    <w:p w14:paraId="54559C18" w14:textId="77777777" w:rsidR="00DA4AFA" w:rsidRPr="00EA35A7" w:rsidRDefault="00DA4AFA" w:rsidP="00DA4AFA">
      <w:pPr>
        <w:pStyle w:val="Heading1"/>
        <w:spacing w:before="26"/>
        <w:ind w:firstLine="0"/>
      </w:pPr>
      <w:r w:rsidRPr="00EA35A7">
        <w:t>EDUCATION</w:t>
      </w:r>
    </w:p>
    <w:p w14:paraId="73521617" w14:textId="77777777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D97BC5">
        <w:rPr>
          <w:sz w:val="20"/>
        </w:rPr>
        <w:t xml:space="preserve">Minimum completed the second year of university (Bachelor’s degree) or </w:t>
      </w:r>
      <w:r>
        <w:rPr>
          <w:sz w:val="20"/>
        </w:rPr>
        <w:t>higher</w:t>
      </w:r>
    </w:p>
    <w:p w14:paraId="2F26543C" w14:textId="77777777" w:rsidR="00DA4AFA" w:rsidRPr="00EA35A7" w:rsidRDefault="00DA4AFA" w:rsidP="00DA4AFA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</w:rPr>
      </w:pPr>
    </w:p>
    <w:p w14:paraId="2DD8055A" w14:textId="77777777" w:rsidR="00DA4AFA" w:rsidRPr="00EA35A7" w:rsidRDefault="00DA4AFA" w:rsidP="00DA4AFA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535223A3" w14:textId="77777777" w:rsidR="00DA4AFA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 w:rsidRPr="00D97BC5">
        <w:rPr>
          <w:sz w:val="20"/>
        </w:rPr>
        <w:t>Experience of teamwork</w:t>
      </w:r>
      <w:r>
        <w:rPr>
          <w:sz w:val="20"/>
        </w:rPr>
        <w:t xml:space="preserve"> </w:t>
      </w:r>
    </w:p>
    <w:p w14:paraId="112E0B2B" w14:textId="6B76A9D6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  <w:rPr>
          <w:sz w:val="20"/>
        </w:rPr>
      </w:pPr>
      <w:r>
        <w:rPr>
          <w:sz w:val="20"/>
        </w:rPr>
        <w:t>Experience of working with data and analytics</w:t>
      </w:r>
      <w:r>
        <w:rPr>
          <w:sz w:val="20"/>
        </w:rPr>
        <w:t xml:space="preserve"> using Microsoft Excel</w:t>
      </w:r>
    </w:p>
    <w:p w14:paraId="2E6F3A21" w14:textId="77777777" w:rsidR="00DA4AFA" w:rsidRPr="00D97BC5" w:rsidRDefault="00DA4AFA" w:rsidP="00DA4AFA">
      <w:pPr>
        <w:pStyle w:val="ListParagraph"/>
        <w:tabs>
          <w:tab w:val="left" w:pos="941"/>
          <w:tab w:val="left" w:pos="942"/>
        </w:tabs>
        <w:spacing w:before="14" w:line="242" w:lineRule="auto"/>
        <w:ind w:right="228" w:firstLine="0"/>
        <w:rPr>
          <w:sz w:val="20"/>
        </w:rPr>
      </w:pPr>
    </w:p>
    <w:p w14:paraId="7C15BEBB" w14:textId="77777777" w:rsidR="00DA4AFA" w:rsidRPr="00EA35A7" w:rsidRDefault="00DA4AFA" w:rsidP="00DA4AFA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6942F55B" w14:textId="77777777" w:rsidR="00DA4AFA" w:rsidRPr="00EA35A7" w:rsidRDefault="00DA4AFA" w:rsidP="00DA4AFA">
      <w:pPr>
        <w:pStyle w:val="Heading1"/>
        <w:spacing w:line="241" w:lineRule="exact"/>
        <w:ind w:firstLine="0"/>
      </w:pPr>
      <w:r w:rsidRPr="00EA35A7">
        <w:t>LANGUAGE</w:t>
      </w:r>
    </w:p>
    <w:p w14:paraId="48CB93C7" w14:textId="77777777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Excellent English (written and spoken)</w:t>
      </w:r>
    </w:p>
    <w:p w14:paraId="44F10C77" w14:textId="187DA030" w:rsidR="00DA4AFA" w:rsidRPr="00D97BC5" w:rsidRDefault="00DA4AFA" w:rsidP="00DA4AF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</w:rPr>
      </w:pPr>
      <w:r w:rsidRPr="00D97BC5">
        <w:rPr>
          <w:sz w:val="20"/>
        </w:rPr>
        <w:t>Knowledge of French</w:t>
      </w:r>
      <w:r>
        <w:rPr>
          <w:sz w:val="20"/>
        </w:rPr>
        <w:t xml:space="preserve">, </w:t>
      </w:r>
      <w:r w:rsidRPr="00D97BC5">
        <w:rPr>
          <w:sz w:val="20"/>
        </w:rPr>
        <w:t>Spanish</w:t>
      </w:r>
      <w:r>
        <w:rPr>
          <w:sz w:val="20"/>
        </w:rPr>
        <w:t xml:space="preserve"> or Arabic</w:t>
      </w:r>
      <w:r w:rsidRPr="00D97BC5">
        <w:rPr>
          <w:sz w:val="20"/>
        </w:rPr>
        <w:t xml:space="preserve"> would be an asset</w:t>
      </w:r>
    </w:p>
    <w:p w14:paraId="6E77FC88" w14:textId="77777777" w:rsidR="00DA4AFA" w:rsidRPr="00EA35A7" w:rsidRDefault="00DA4AFA" w:rsidP="00DA4AFA">
      <w:pPr>
        <w:tabs>
          <w:tab w:val="left" w:pos="941"/>
          <w:tab w:val="left" w:pos="942"/>
        </w:tabs>
        <w:spacing w:before="50" w:line="244" w:lineRule="exact"/>
      </w:pPr>
    </w:p>
    <w:p w14:paraId="0C1FDC4E" w14:textId="77777777" w:rsidR="00DA4AFA" w:rsidRPr="00EA35A7" w:rsidRDefault="00DA4AFA" w:rsidP="00DA4AFA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COMPETENCIES</w:t>
      </w:r>
    </w:p>
    <w:p w14:paraId="3D534938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</w:rPr>
      </w:pPr>
      <w:r w:rsidRPr="00C95702">
        <w:rPr>
          <w:sz w:val="20"/>
        </w:rPr>
        <w:t>Learning, sharing knowledge and innovating</w:t>
      </w:r>
    </w:p>
    <w:p w14:paraId="3F2CBB9E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Focusing on clients </w:t>
      </w:r>
    </w:p>
    <w:p w14:paraId="322660CF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Problem-solving and decision-making </w:t>
      </w:r>
    </w:p>
    <w:p w14:paraId="055CB8D3" w14:textId="77777777" w:rsidR="00DA4AFA" w:rsidRPr="00C95702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 xml:space="preserve">Managing time, resources, and information </w:t>
      </w:r>
    </w:p>
    <w:p w14:paraId="512B1F0A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 w:rsidRPr="00C95702">
        <w:rPr>
          <w:sz w:val="20"/>
        </w:rPr>
        <w:t>Team working</w:t>
      </w:r>
    </w:p>
    <w:p w14:paraId="7E5298CC" w14:textId="77777777" w:rsidR="00DA4AFA" w:rsidRPr="00EA35A7" w:rsidRDefault="00DA4AFA" w:rsidP="00DA4AFA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41BCC5F7" w14:textId="77777777" w:rsidR="00DA4AFA" w:rsidRPr="00EA35A7" w:rsidRDefault="00DA4AFA" w:rsidP="00DA4AFA">
      <w:pPr>
        <w:ind w:left="221"/>
        <w:rPr>
          <w:b/>
          <w:sz w:val="18"/>
        </w:rPr>
      </w:pPr>
      <w:r>
        <w:rPr>
          <w:b/>
          <w:sz w:val="18"/>
          <w:u w:val="single"/>
        </w:rPr>
        <w:t>SKILLS</w:t>
      </w:r>
    </w:p>
    <w:p w14:paraId="02037850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</w:rPr>
      </w:pPr>
      <w:r>
        <w:rPr>
          <w:sz w:val="20"/>
        </w:rPr>
        <w:t xml:space="preserve">Client orientation: </w:t>
      </w:r>
      <w:r w:rsidRPr="007574DF">
        <w:rPr>
          <w:sz w:val="20"/>
        </w:rPr>
        <w:t>Strong critical thinking combined with communication skills to liaise between the business and technologies to understand business problems and needs, document requirements and identify solutions</w:t>
      </w:r>
    </w:p>
    <w:p w14:paraId="5A2B57E6" w14:textId="77777777" w:rsidR="00DA4AFA" w:rsidRPr="007574DF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>
        <w:rPr>
          <w:sz w:val="20"/>
        </w:rPr>
        <w:t xml:space="preserve">Analytical skills: </w:t>
      </w:r>
      <w:r w:rsidRPr="007574DF">
        <w:rPr>
          <w:sz w:val="20"/>
        </w:rPr>
        <w:t>Outstanding ability to analy</w:t>
      </w:r>
      <w:r>
        <w:rPr>
          <w:sz w:val="20"/>
        </w:rPr>
        <w:t>z</w:t>
      </w:r>
      <w:r w:rsidRPr="007574DF">
        <w:rPr>
          <w:sz w:val="20"/>
        </w:rPr>
        <w:t>e and synthesize qualitative and/or quantitative information from a variety of sources and filter out key insights and recommendations</w:t>
      </w:r>
    </w:p>
    <w:p w14:paraId="4BD7ED4B" w14:textId="77777777" w:rsidR="00DA4AFA" w:rsidRPr="00EA35A7" w:rsidRDefault="00DA4AFA" w:rsidP="00DA4AFA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hanging="361"/>
        <w:rPr>
          <w:sz w:val="20"/>
        </w:rPr>
      </w:pPr>
      <w:r w:rsidRPr="007574DF">
        <w:rPr>
          <w:sz w:val="20"/>
        </w:rPr>
        <w:t>Data management: Data collection, cleaning, transformation, and consolidation; data presentation</w:t>
      </w:r>
    </w:p>
    <w:p w14:paraId="7BFC2EB8" w14:textId="5A4F08DE" w:rsidR="00D0366F" w:rsidRPr="00EA35A7" w:rsidRDefault="00D0366F" w:rsidP="00DA4AFA">
      <w:pPr>
        <w:pStyle w:val="BodyText"/>
        <w:spacing w:before="99"/>
        <w:ind w:left="240"/>
      </w:pPr>
    </w:p>
    <w:sectPr w:rsidR="00D0366F" w:rsidRPr="00EA35A7">
      <w:footerReference w:type="default" r:id="rId10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8D8C9" w14:textId="77777777" w:rsidR="0011373F" w:rsidRDefault="0011373F">
      <w:r>
        <w:separator/>
      </w:r>
    </w:p>
  </w:endnote>
  <w:endnote w:type="continuationSeparator" w:id="0">
    <w:p w14:paraId="58323EB2" w14:textId="77777777" w:rsidR="0011373F" w:rsidRDefault="0011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60B5C" w14:textId="77777777" w:rsidR="0011373F" w:rsidRDefault="0011373F">
      <w:r>
        <w:separator/>
      </w:r>
    </w:p>
  </w:footnote>
  <w:footnote w:type="continuationSeparator" w:id="0">
    <w:p w14:paraId="68074E53" w14:textId="77777777" w:rsidR="0011373F" w:rsidRDefault="0011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47E35BA"/>
    <w:multiLevelType w:val="hybridMultilevel"/>
    <w:tmpl w:val="243A3AE8"/>
    <w:lvl w:ilvl="0" w:tplc="AB6CD07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  <w:sz w:val="1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A39AC"/>
    <w:multiLevelType w:val="hybridMultilevel"/>
    <w:tmpl w:val="58F41A06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9" w15:restartNumberingAfterBreak="0">
    <w:nsid w:val="56194249"/>
    <w:multiLevelType w:val="hybridMultilevel"/>
    <w:tmpl w:val="40DCA2D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1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2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3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4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6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5"/>
  </w:num>
  <w:num w:numId="9" w16cid:durableId="2136368762">
    <w:abstractNumId w:val="17"/>
  </w:num>
  <w:num w:numId="10" w16cid:durableId="1534725646">
    <w:abstractNumId w:val="6"/>
  </w:num>
  <w:num w:numId="11" w16cid:durableId="702094290">
    <w:abstractNumId w:val="13"/>
  </w:num>
  <w:num w:numId="12" w16cid:durableId="1611281098">
    <w:abstractNumId w:val="14"/>
  </w:num>
  <w:num w:numId="13" w16cid:durableId="811366424">
    <w:abstractNumId w:val="18"/>
  </w:num>
  <w:num w:numId="14" w16cid:durableId="180705830">
    <w:abstractNumId w:val="24"/>
  </w:num>
  <w:num w:numId="15" w16cid:durableId="1629161745">
    <w:abstractNumId w:val="12"/>
  </w:num>
  <w:num w:numId="16" w16cid:durableId="1779521736">
    <w:abstractNumId w:val="20"/>
  </w:num>
  <w:num w:numId="17" w16cid:durableId="1777409443">
    <w:abstractNumId w:val="2"/>
  </w:num>
  <w:num w:numId="18" w16cid:durableId="1277641993">
    <w:abstractNumId w:val="23"/>
  </w:num>
  <w:num w:numId="19" w16cid:durableId="1469857823">
    <w:abstractNumId w:val="21"/>
  </w:num>
  <w:num w:numId="20" w16cid:durableId="459418208">
    <w:abstractNumId w:val="4"/>
  </w:num>
  <w:num w:numId="21" w16cid:durableId="3093523">
    <w:abstractNumId w:val="22"/>
  </w:num>
  <w:num w:numId="22" w16cid:durableId="125124790">
    <w:abstractNumId w:val="7"/>
  </w:num>
  <w:num w:numId="23" w16cid:durableId="3478716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3906146">
    <w:abstractNumId w:val="19"/>
  </w:num>
  <w:num w:numId="25" w16cid:durableId="14856610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A1AA2"/>
    <w:rsid w:val="000B4130"/>
    <w:rsid w:val="000C2FD6"/>
    <w:rsid w:val="000E2DBD"/>
    <w:rsid w:val="00103FDD"/>
    <w:rsid w:val="00112A22"/>
    <w:rsid w:val="0011373F"/>
    <w:rsid w:val="00220BB6"/>
    <w:rsid w:val="0026348E"/>
    <w:rsid w:val="002838FC"/>
    <w:rsid w:val="002A1812"/>
    <w:rsid w:val="002E5878"/>
    <w:rsid w:val="00313903"/>
    <w:rsid w:val="00433161"/>
    <w:rsid w:val="0045148F"/>
    <w:rsid w:val="004A4E31"/>
    <w:rsid w:val="00564D20"/>
    <w:rsid w:val="0059152A"/>
    <w:rsid w:val="005A310D"/>
    <w:rsid w:val="00676594"/>
    <w:rsid w:val="006D660A"/>
    <w:rsid w:val="00744087"/>
    <w:rsid w:val="007A6ED2"/>
    <w:rsid w:val="008138F1"/>
    <w:rsid w:val="008A4742"/>
    <w:rsid w:val="0096242E"/>
    <w:rsid w:val="00A22DA6"/>
    <w:rsid w:val="00A67335"/>
    <w:rsid w:val="00AF1551"/>
    <w:rsid w:val="00B019D3"/>
    <w:rsid w:val="00B63033"/>
    <w:rsid w:val="00BD7811"/>
    <w:rsid w:val="00C03E15"/>
    <w:rsid w:val="00C4466F"/>
    <w:rsid w:val="00CB7CAA"/>
    <w:rsid w:val="00D0366F"/>
    <w:rsid w:val="00D11DBF"/>
    <w:rsid w:val="00D42DF6"/>
    <w:rsid w:val="00D649C8"/>
    <w:rsid w:val="00D73DF2"/>
    <w:rsid w:val="00DA1D94"/>
    <w:rsid w:val="00DA4AFA"/>
    <w:rsid w:val="00DE69A8"/>
    <w:rsid w:val="00E21ADE"/>
    <w:rsid w:val="00EA35A7"/>
    <w:rsid w:val="00F920D1"/>
    <w:rsid w:val="00FB38F4"/>
    <w:rsid w:val="00FD3550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E5A61497A784C8BB63C8E9CBF1966" ma:contentTypeVersion="13" ma:contentTypeDescription="Create a new document." ma:contentTypeScope="" ma:versionID="25f6c01c85ccb717721988a574c5ceb5">
  <xsd:schema xmlns:xsd="http://www.w3.org/2001/XMLSchema" xmlns:xs="http://www.w3.org/2001/XMLSchema" xmlns:p="http://schemas.microsoft.com/office/2006/metadata/properties" xmlns:ns3="93b9e99d-ce43-494a-bc08-84ea05b75dd0" xmlns:ns4="33dd6521-dfc2-4df8-9aaa-3c091ad71a99" targetNamespace="http://schemas.microsoft.com/office/2006/metadata/properties" ma:root="true" ma:fieldsID="8db1d83f82324d1d1572d80fd054a15f" ns3:_="" ns4:_="">
    <xsd:import namespace="93b9e99d-ce43-494a-bc08-84ea05b75dd0"/>
    <xsd:import namespace="33dd6521-dfc2-4df8-9aaa-3c091ad71a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9e99d-ce43-494a-bc08-84ea05b75dd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d6521-dfc2-4df8-9aaa-3c091ad71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3dd6521-dfc2-4df8-9aaa-3c091ad71a99" xsi:nil="true"/>
  </documentManagement>
</p:properties>
</file>

<file path=customXml/itemProps1.xml><?xml version="1.0" encoding="utf-8"?>
<ds:datastoreItem xmlns:ds="http://schemas.openxmlformats.org/officeDocument/2006/customXml" ds:itemID="{D2BA7765-D005-45F4-B0F0-AC5A3BD66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b9e99d-ce43-494a-bc08-84ea05b75dd0"/>
    <ds:schemaRef ds:uri="33dd6521-dfc2-4df8-9aaa-3c091ad71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201F8C-A9C1-49B6-9EB7-7E950172F2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D52243-A3E7-4C1C-BC76-1C32E31364FC}">
  <ds:schemaRefs>
    <ds:schemaRef ds:uri="93b9e99d-ce43-494a-bc08-84ea05b75dd0"/>
    <ds:schemaRef ds:uri="33dd6521-dfc2-4df8-9aaa-3c091ad71a99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Kim, Suyun</cp:lastModifiedBy>
  <cp:revision>2</cp:revision>
  <cp:lastPrinted>2022-10-14T01:34:00Z</cp:lastPrinted>
  <dcterms:created xsi:type="dcterms:W3CDTF">2025-05-07T10:02:00Z</dcterms:created>
  <dcterms:modified xsi:type="dcterms:W3CDTF">2025-05-07T10:02:00Z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  <property fmtid="{D5CDD505-2E9C-101B-9397-08002B2CF9AE}" pid="5" name="ContentTypeId">
    <vt:lpwstr>0x010100D31E5A61497A784C8BB63C8E9CBF1966</vt:lpwstr>
  </property>
</Properties>
</file>