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9135" w14:textId="6483FFBB" w:rsidR="00D0366F" w:rsidRDefault="00D0366F">
      <w:pPr>
        <w:pStyle w:val="BodyText"/>
        <w:ind w:left="8564"/>
        <w:rPr>
          <w:rFonts w:ascii="Times New Roman"/>
        </w:rPr>
      </w:pPr>
    </w:p>
    <w:p w14:paraId="66905E8A" w14:textId="77777777" w:rsidR="00D0366F" w:rsidRDefault="00B019D3">
      <w:pPr>
        <w:pStyle w:val="Title"/>
        <w:spacing w:before="88"/>
      </w:pPr>
      <w:r>
        <w:t>TERM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(</w:t>
      </w:r>
      <w:proofErr w:type="spellStart"/>
      <w:r>
        <w:t>ToR</w:t>
      </w:r>
      <w:proofErr w:type="spellEnd"/>
      <w:r>
        <w:t>)</w:t>
      </w:r>
    </w:p>
    <w:p w14:paraId="4B87CE7E" w14:textId="1FD5275F" w:rsidR="00D0366F" w:rsidRPr="00103FDD" w:rsidRDefault="00B019D3">
      <w:pPr>
        <w:pStyle w:val="Title"/>
        <w:ind w:right="1288"/>
      </w:pP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RECRUITMENT</w:t>
      </w:r>
      <w:r>
        <w:rPr>
          <w:spacing w:val="-4"/>
        </w:rPr>
        <w:t xml:space="preserve"> </w:t>
      </w:r>
      <w:r>
        <w:t>OF</w:t>
      </w:r>
      <w:r w:rsidR="008A4742">
        <w:t xml:space="preserve"> </w:t>
      </w:r>
      <w:r w:rsidR="00EA35A7">
        <w:t>202</w:t>
      </w:r>
      <w:r w:rsidR="007A6ED2">
        <w:t>5</w:t>
      </w:r>
      <w:r w:rsidR="00112A22">
        <w:t xml:space="preserve"> - 2026</w:t>
      </w:r>
      <w:r w:rsidR="00EA35A7">
        <w:t xml:space="preserve"> </w:t>
      </w:r>
      <w:r w:rsidR="002838FC">
        <w:rPr>
          <w:rFonts w:eastAsiaTheme="minorEastAsia"/>
          <w:lang w:eastAsia="ko-KR"/>
        </w:rPr>
        <w:t xml:space="preserve">SEOUL NATIONAL </w:t>
      </w:r>
      <w:r w:rsidR="00103FDD" w:rsidRPr="00103FDD">
        <w:rPr>
          <w:rFonts w:eastAsiaTheme="minorEastAsia"/>
          <w:lang w:eastAsia="ko-KR"/>
        </w:rPr>
        <w:t>UNIVERSITY</w:t>
      </w:r>
      <w:r w:rsidR="008A4742" w:rsidRPr="00103FDD">
        <w:t xml:space="preserve"> </w:t>
      </w:r>
      <w:r w:rsidR="008A4742" w:rsidRPr="00103FDD">
        <w:rPr>
          <w:rFonts w:eastAsiaTheme="minorEastAsia"/>
          <w:lang w:eastAsia="ko-KR"/>
        </w:rPr>
        <w:t>PROGRAM</w:t>
      </w:r>
    </w:p>
    <w:p w14:paraId="34098301" w14:textId="77777777" w:rsidR="00D0366F" w:rsidRDefault="00D0366F">
      <w:pPr>
        <w:pStyle w:val="BodyText"/>
        <w:spacing w:before="3"/>
        <w:rPr>
          <w:b/>
          <w:sz w:val="13"/>
        </w:rPr>
      </w:pPr>
    </w:p>
    <w:p w14:paraId="6BF37EEC" w14:textId="5EA33B66" w:rsidR="00D0366F" w:rsidRDefault="00B019D3">
      <w:pPr>
        <w:tabs>
          <w:tab w:val="left" w:pos="9630"/>
        </w:tabs>
        <w:spacing w:before="101"/>
        <w:ind w:left="192"/>
        <w:rPr>
          <w:b/>
          <w:sz w:val="18"/>
        </w:rPr>
      </w:pPr>
      <w:r>
        <w:rPr>
          <w:b/>
          <w:color w:val="000000"/>
          <w:spacing w:val="-24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GENERAL</w:t>
      </w:r>
      <w:r>
        <w:rPr>
          <w:b/>
          <w:color w:val="000000"/>
          <w:spacing w:val="-7"/>
          <w:sz w:val="18"/>
          <w:shd w:val="clear" w:color="auto" w:fill="D9D9D9"/>
        </w:rPr>
        <w:t xml:space="preserve"> </w:t>
      </w:r>
      <w:r>
        <w:rPr>
          <w:b/>
          <w:color w:val="000000"/>
          <w:sz w:val="18"/>
          <w:shd w:val="clear" w:color="auto" w:fill="D9D9D9"/>
        </w:rPr>
        <w:t>INFORMA</w:t>
      </w:r>
      <w:r w:rsidR="00EA35A7">
        <w:rPr>
          <w:b/>
          <w:color w:val="000000"/>
          <w:sz w:val="18"/>
          <w:shd w:val="clear" w:color="auto" w:fill="D9D9D9"/>
        </w:rPr>
        <w:t>T</w:t>
      </w:r>
      <w:r>
        <w:rPr>
          <w:b/>
          <w:color w:val="000000"/>
          <w:sz w:val="18"/>
          <w:shd w:val="clear" w:color="auto" w:fill="D9D9D9"/>
        </w:rPr>
        <w:t>ION</w:t>
      </w:r>
      <w:r>
        <w:rPr>
          <w:b/>
          <w:color w:val="000000"/>
          <w:sz w:val="18"/>
          <w:shd w:val="clear" w:color="auto" w:fill="D9D9D9"/>
        </w:rPr>
        <w:tab/>
      </w:r>
    </w:p>
    <w:p w14:paraId="1D87CC40" w14:textId="0C022C0B" w:rsidR="00D0366F" w:rsidRDefault="00B019D3">
      <w:pPr>
        <w:tabs>
          <w:tab w:val="left" w:pos="3821"/>
        </w:tabs>
        <w:spacing w:before="17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Post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Title:</w:t>
      </w:r>
      <w:r>
        <w:rPr>
          <w:b/>
          <w:sz w:val="20"/>
        </w:rPr>
        <w:tab/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Recruitment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of</w:t>
      </w:r>
      <w:r w:rsidR="008A4742">
        <w:rPr>
          <w:sz w:val="20"/>
        </w:rPr>
        <w:t xml:space="preserve"> </w:t>
      </w:r>
      <w:r w:rsidR="00EA35A7">
        <w:rPr>
          <w:sz w:val="20"/>
        </w:rPr>
        <w:t>202</w:t>
      </w:r>
      <w:r w:rsidR="007A6ED2">
        <w:rPr>
          <w:sz w:val="20"/>
        </w:rPr>
        <w:t>5</w:t>
      </w:r>
      <w:r w:rsidR="00C4466F">
        <w:rPr>
          <w:sz w:val="20"/>
        </w:rPr>
        <w:t xml:space="preserve"> - 2026</w:t>
      </w:r>
      <w:r w:rsidR="00EA35A7">
        <w:rPr>
          <w:sz w:val="20"/>
        </w:rPr>
        <w:t xml:space="preserve"> </w:t>
      </w:r>
      <w:r w:rsidR="002838FC">
        <w:rPr>
          <w:sz w:val="20"/>
        </w:rPr>
        <w:t>SNU</w:t>
      </w:r>
      <w:r w:rsidR="008A4742">
        <w:rPr>
          <w:sz w:val="20"/>
        </w:rPr>
        <w:t xml:space="preserve">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interns</w:t>
      </w:r>
    </w:p>
    <w:p w14:paraId="372A8DD9" w14:textId="77777777" w:rsidR="00EA35A7" w:rsidRDefault="008A4742">
      <w:pPr>
        <w:tabs>
          <w:tab w:val="left" w:pos="3821"/>
        </w:tabs>
        <w:spacing w:before="17"/>
        <w:ind w:left="221"/>
        <w:rPr>
          <w:rFonts w:eastAsiaTheme="minorEastAsia"/>
          <w:b/>
          <w:sz w:val="20"/>
          <w:lang w:eastAsia="ko-KR"/>
        </w:rPr>
      </w:pPr>
      <w:r w:rsidRPr="008A4742">
        <w:rPr>
          <w:rFonts w:eastAsiaTheme="minorEastAsia"/>
          <w:b/>
          <w:sz w:val="20"/>
          <w:lang w:eastAsia="ko-KR"/>
        </w:rPr>
        <w:t>Host</w:t>
      </w:r>
      <w:r w:rsidRPr="008A4742">
        <w:rPr>
          <w:b/>
          <w:sz w:val="20"/>
        </w:rPr>
        <w:t xml:space="preserve"> </w:t>
      </w:r>
      <w:r w:rsidRPr="008A4742">
        <w:rPr>
          <w:rFonts w:eastAsiaTheme="minorEastAsia"/>
          <w:b/>
          <w:sz w:val="20"/>
          <w:lang w:eastAsia="ko-KR"/>
        </w:rPr>
        <w:t>Organization:</w:t>
      </w:r>
    </w:p>
    <w:p w14:paraId="60476E44" w14:textId="6C68AA6E" w:rsidR="008A4742" w:rsidRPr="008A4742" w:rsidRDefault="00EA35A7">
      <w:pPr>
        <w:tabs>
          <w:tab w:val="left" w:pos="3821"/>
        </w:tabs>
        <w:spacing w:before="17"/>
        <w:ind w:left="221"/>
        <w:rPr>
          <w:sz w:val="20"/>
        </w:rPr>
      </w:pPr>
      <w:r>
        <w:rPr>
          <w:rFonts w:eastAsiaTheme="minorEastAsia"/>
          <w:b/>
          <w:sz w:val="20"/>
          <w:lang w:eastAsia="ko-KR"/>
        </w:rPr>
        <w:t>Host Department</w:t>
      </w:r>
      <w:r w:rsidR="000C2FD6">
        <w:rPr>
          <w:rFonts w:eastAsiaTheme="minorEastAsia"/>
          <w:b/>
          <w:sz w:val="20"/>
          <w:lang w:eastAsia="ko-KR"/>
        </w:rPr>
        <w:t>/Division</w:t>
      </w:r>
      <w:r>
        <w:rPr>
          <w:rFonts w:eastAsiaTheme="minorEastAsia"/>
          <w:b/>
          <w:sz w:val="20"/>
          <w:lang w:eastAsia="ko-KR"/>
        </w:rPr>
        <w:t>:</w:t>
      </w:r>
      <w:r w:rsidR="008A4742" w:rsidRPr="008A4742">
        <w:rPr>
          <w:rFonts w:eastAsiaTheme="minorEastAsia"/>
          <w:b/>
          <w:sz w:val="20"/>
          <w:lang w:eastAsia="ko-KR"/>
        </w:rPr>
        <w:tab/>
      </w:r>
    </w:p>
    <w:p w14:paraId="79482528" w14:textId="49519B4F" w:rsidR="00EA35A7" w:rsidRDefault="00B019D3" w:rsidP="00EA35A7">
      <w:pPr>
        <w:tabs>
          <w:tab w:val="left" w:pos="3821"/>
        </w:tabs>
        <w:spacing w:before="20"/>
        <w:ind w:left="221"/>
        <w:rPr>
          <w:rFonts w:asciiTheme="minorEastAsia" w:eastAsiaTheme="minorEastAsia" w:hAnsiTheme="minorEastAsia"/>
          <w:sz w:val="20"/>
          <w:lang w:eastAsia="ko-KR"/>
        </w:rPr>
      </w:pPr>
      <w:r>
        <w:rPr>
          <w:b/>
          <w:sz w:val="20"/>
        </w:rPr>
        <w:t>Duty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Station:</w:t>
      </w:r>
      <w:r>
        <w:rPr>
          <w:b/>
          <w:sz w:val="20"/>
        </w:rPr>
        <w:tab/>
      </w:r>
      <w:r w:rsidR="00E21ADE">
        <w:rPr>
          <w:rFonts w:asciiTheme="minorEastAsia" w:eastAsiaTheme="minorEastAsia" w:hAnsiTheme="minorEastAsia"/>
          <w:sz w:val="20"/>
          <w:lang w:eastAsia="ko-KR"/>
        </w:rPr>
        <w:t>In presence</w:t>
      </w:r>
      <w:r w:rsidR="00EA35A7">
        <w:rPr>
          <w:rFonts w:asciiTheme="minorEastAsia" w:eastAsiaTheme="minorEastAsia" w:hAnsiTheme="minorEastAsia"/>
          <w:sz w:val="20"/>
          <w:lang w:eastAsia="ko-KR"/>
        </w:rPr>
        <w:t xml:space="preserve"> / </w:t>
      </w:r>
      <w:r w:rsidR="008A4742">
        <w:rPr>
          <w:rFonts w:asciiTheme="minorEastAsia" w:eastAsiaTheme="minorEastAsia" w:hAnsiTheme="minorEastAsia" w:hint="eastAsia"/>
          <w:sz w:val="20"/>
          <w:lang w:eastAsia="ko-KR"/>
        </w:rPr>
        <w:t>Home-based</w:t>
      </w:r>
      <w:r w:rsidR="008A4742">
        <w:rPr>
          <w:rFonts w:asciiTheme="minorEastAsia" w:eastAsiaTheme="minorEastAsia" w:hAnsiTheme="minorEastAsia"/>
          <w:sz w:val="20"/>
          <w:lang w:eastAsia="ko-KR"/>
        </w:rPr>
        <w:t xml:space="preserve"> </w:t>
      </w:r>
      <w:r w:rsidR="00EA35A7">
        <w:rPr>
          <w:rFonts w:asciiTheme="minorEastAsia" w:eastAsiaTheme="minorEastAsia" w:hAnsiTheme="minorEastAsia"/>
          <w:sz w:val="20"/>
          <w:lang w:eastAsia="ko-KR"/>
        </w:rPr>
        <w:t>/ etc.</w:t>
      </w:r>
    </w:p>
    <w:p w14:paraId="662B22C4" w14:textId="100F7A15" w:rsidR="00D0366F" w:rsidRPr="00EA35A7" w:rsidRDefault="00EA35A7" w:rsidP="00EA35A7">
      <w:pPr>
        <w:tabs>
          <w:tab w:val="left" w:pos="3821"/>
        </w:tabs>
        <w:spacing w:before="20"/>
        <w:ind w:left="221" w:firstLineChars="2400" w:firstLine="3855"/>
        <w:rPr>
          <w:rFonts w:asciiTheme="minorEastAsia" w:eastAsiaTheme="minorEastAsia" w:hAnsiTheme="minorEastAsia"/>
          <w:sz w:val="16"/>
          <w:szCs w:val="16"/>
          <w:lang w:eastAsia="ko-KR"/>
        </w:rPr>
      </w:pPr>
      <w:r w:rsidRPr="00EA35A7">
        <w:rPr>
          <w:b/>
          <w:sz w:val="16"/>
          <w:szCs w:val="16"/>
        </w:rPr>
        <w:t>*</w:t>
      </w:r>
      <w:proofErr w:type="gramStart"/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subject</w:t>
      </w:r>
      <w:proofErr w:type="gramEnd"/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change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according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to</w:t>
      </w:r>
      <w:r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world-wide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="008A4742"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COVID-19</w:t>
      </w:r>
      <w:r w:rsidR="008A4742" w:rsidRPr="00EA35A7">
        <w:rPr>
          <w:rFonts w:asciiTheme="minorEastAsia" w:eastAsiaTheme="minorEastAsia" w:hAnsiTheme="minorEastAsia"/>
          <w:sz w:val="16"/>
          <w:szCs w:val="16"/>
          <w:lang w:eastAsia="ko-KR"/>
        </w:rPr>
        <w:t xml:space="preserve"> </w:t>
      </w:r>
      <w:r w:rsidRPr="00EA35A7">
        <w:rPr>
          <w:rFonts w:asciiTheme="minorEastAsia" w:eastAsiaTheme="minorEastAsia" w:hAnsiTheme="minorEastAsia" w:hint="eastAsia"/>
          <w:sz w:val="16"/>
          <w:szCs w:val="16"/>
          <w:lang w:eastAsia="ko-KR"/>
        </w:rPr>
        <w:t>situation</w:t>
      </w:r>
    </w:p>
    <w:p w14:paraId="067FF845" w14:textId="06957F88" w:rsidR="008A4742" w:rsidRDefault="00B019D3" w:rsidP="008A4742">
      <w:pPr>
        <w:tabs>
          <w:tab w:val="left" w:pos="3821"/>
        </w:tabs>
        <w:spacing w:before="18" w:line="259" w:lineRule="auto"/>
        <w:ind w:left="221"/>
        <w:rPr>
          <w:b/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Places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Travel:</w:t>
      </w:r>
      <w:r>
        <w:rPr>
          <w:b/>
          <w:sz w:val="20"/>
        </w:rPr>
        <w:tab/>
      </w:r>
    </w:p>
    <w:p w14:paraId="1FE1A8D9" w14:textId="6CE9BB5C" w:rsidR="00D0366F" w:rsidRPr="00EA35A7" w:rsidRDefault="00B019D3">
      <w:pPr>
        <w:tabs>
          <w:tab w:val="left" w:pos="3821"/>
        </w:tabs>
        <w:spacing w:before="18" w:line="259" w:lineRule="auto"/>
        <w:ind w:left="221" w:right="4554"/>
        <w:rPr>
          <w:sz w:val="20"/>
        </w:rPr>
      </w:pPr>
      <w:r w:rsidRPr="00EA35A7">
        <w:rPr>
          <w:b/>
          <w:sz w:val="20"/>
        </w:rPr>
        <w:t>Duration:</w:t>
      </w:r>
      <w:r w:rsidRPr="00EA35A7">
        <w:rPr>
          <w:b/>
          <w:sz w:val="20"/>
        </w:rPr>
        <w:tab/>
      </w:r>
    </w:p>
    <w:p w14:paraId="2F175909" w14:textId="12C4ED2F" w:rsidR="00D0366F" w:rsidRDefault="00B019D3">
      <w:pPr>
        <w:tabs>
          <w:tab w:val="left" w:pos="3821"/>
        </w:tabs>
        <w:spacing w:line="241" w:lineRule="exact"/>
        <w:ind w:left="221"/>
        <w:rPr>
          <w:sz w:val="20"/>
        </w:rPr>
      </w:pPr>
      <w:r>
        <w:rPr>
          <w:b/>
          <w:sz w:val="20"/>
        </w:rPr>
        <w:t>Expected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Start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Date:</w:t>
      </w:r>
      <w:r>
        <w:rPr>
          <w:b/>
          <w:sz w:val="20"/>
        </w:rPr>
        <w:tab/>
      </w:r>
      <w:r w:rsidR="002838FC">
        <w:rPr>
          <w:b/>
          <w:sz w:val="20"/>
        </w:rPr>
        <w:t>Sep</w:t>
      </w:r>
      <w:r w:rsidR="00CB7CAA" w:rsidRPr="00103FDD">
        <w:rPr>
          <w:rFonts w:eastAsiaTheme="minorEastAsia"/>
          <w:b/>
          <w:sz w:val="20"/>
          <w:lang w:eastAsia="ko-KR"/>
        </w:rPr>
        <w:t xml:space="preserve"> </w:t>
      </w:r>
      <w:r w:rsidR="00EA35A7" w:rsidRPr="00103FDD">
        <w:rPr>
          <w:b/>
          <w:sz w:val="20"/>
        </w:rPr>
        <w:t>202</w:t>
      </w:r>
      <w:r w:rsidR="007A6ED2" w:rsidRPr="00103FDD">
        <w:rPr>
          <w:b/>
          <w:sz w:val="20"/>
        </w:rPr>
        <w:t>5</w:t>
      </w:r>
      <w:r w:rsidR="0045148F">
        <w:rPr>
          <w:b/>
          <w:sz w:val="20"/>
        </w:rPr>
        <w:t xml:space="preserve"> – Feb 2026</w:t>
      </w:r>
    </w:p>
    <w:p w14:paraId="2DBF7DB2" w14:textId="29BEB23B" w:rsidR="00D0366F" w:rsidRDefault="00D0366F">
      <w:pPr>
        <w:pStyle w:val="BodyText"/>
        <w:spacing w:before="10"/>
        <w:rPr>
          <w:sz w:val="23"/>
        </w:rPr>
      </w:pPr>
    </w:p>
    <w:p w14:paraId="04C7A79E" w14:textId="2DE8CD33" w:rsidR="002E5878" w:rsidRPr="002E5878" w:rsidRDefault="002E5878" w:rsidP="002E5878">
      <w:pPr>
        <w:tabs>
          <w:tab w:val="left" w:pos="9630"/>
        </w:tabs>
        <w:spacing w:before="101"/>
        <w:ind w:left="192"/>
        <w:rPr>
          <w:b/>
          <w:sz w:val="18"/>
        </w:rPr>
      </w:pPr>
      <w:r w:rsidRPr="002E5878">
        <w:rPr>
          <w:rFonts w:eastAsiaTheme="minorEastAsia"/>
          <w:b/>
          <w:color w:val="000000"/>
          <w:sz w:val="18"/>
          <w:shd w:val="clear" w:color="auto" w:fill="D9D9D9"/>
          <w:lang w:eastAsia="ko-KR"/>
        </w:rPr>
        <w:t>JOB DESCRIPTION</w:t>
      </w:r>
      <w:r w:rsidRPr="002E5878">
        <w:rPr>
          <w:b/>
          <w:color w:val="000000"/>
          <w:sz w:val="18"/>
          <w:shd w:val="clear" w:color="auto" w:fill="D9D9D9"/>
        </w:rPr>
        <w:tab/>
      </w:r>
    </w:p>
    <w:p w14:paraId="597F3003" w14:textId="3C99FD83" w:rsidR="00DA1D94" w:rsidRPr="00EA35A7" w:rsidRDefault="00DA1D94" w:rsidP="00DA1D94">
      <w:pPr>
        <w:pStyle w:val="Heading1"/>
        <w:numPr>
          <w:ilvl w:val="0"/>
          <w:numId w:val="16"/>
        </w:numPr>
        <w:tabs>
          <w:tab w:val="left" w:pos="481"/>
        </w:tabs>
        <w:spacing w:before="72"/>
        <w:ind w:left="468" w:hanging="248"/>
      </w:pPr>
      <w:r w:rsidRPr="00EA35A7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019A9EB" wp14:editId="117A67CE">
                <wp:simplePos x="0" y="0"/>
                <wp:positionH relativeFrom="page">
                  <wp:posOffset>883920</wp:posOffset>
                </wp:positionH>
                <wp:positionV relativeFrom="paragraph">
                  <wp:posOffset>287020</wp:posOffset>
                </wp:positionV>
                <wp:extent cx="5993130" cy="6350"/>
                <wp:effectExtent l="0" t="0" r="0" b="0"/>
                <wp:wrapTopAndBottom/>
                <wp:docPr id="6" name="직사각형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580D6" id="직사각형 6" o:spid="_x0000_s1026" style="position:absolute;left:0;text-align:left;margin-left:69.6pt;margin-top:22.6pt;width:471.9pt;height:.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EA35A7">
        <w:rPr>
          <w:rFonts w:eastAsiaTheme="minorEastAsia"/>
          <w:lang w:eastAsia="ko-KR"/>
        </w:rPr>
        <w:t xml:space="preserve"> S</w:t>
      </w:r>
      <w:r w:rsidRPr="00EA35A7">
        <w:rPr>
          <w:rFonts w:eastAsiaTheme="minorEastAsia" w:hint="eastAsia"/>
          <w:lang w:eastAsia="ko-KR"/>
        </w:rPr>
        <w:t>COPE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OF</w:t>
      </w:r>
      <w:r w:rsidRPr="00EA35A7">
        <w:rPr>
          <w:rFonts w:eastAsiaTheme="minorEastAsia"/>
          <w:lang w:eastAsia="ko-KR"/>
        </w:rPr>
        <w:t xml:space="preserve"> </w:t>
      </w:r>
      <w:r w:rsidRPr="00EA35A7">
        <w:rPr>
          <w:rFonts w:eastAsiaTheme="minorEastAsia" w:hint="eastAsia"/>
          <w:lang w:eastAsia="ko-KR"/>
        </w:rPr>
        <w:t>ASSIGNMENT</w:t>
      </w:r>
    </w:p>
    <w:p w14:paraId="3DC1CB48" w14:textId="77777777" w:rsidR="00171EA2" w:rsidRDefault="00744087" w:rsidP="00171EA2">
      <w:pPr>
        <w:pStyle w:val="Heading1"/>
        <w:numPr>
          <w:ilvl w:val="0"/>
          <w:numId w:val="18"/>
        </w:numPr>
        <w:tabs>
          <w:tab w:val="left" w:pos="481"/>
        </w:tabs>
        <w:spacing w:before="72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Type of assignment: </w:t>
      </w:r>
      <w:r w:rsidR="00D11DBF">
        <w:rPr>
          <w:rFonts w:eastAsiaTheme="minorEastAsia"/>
          <w:lang w:eastAsia="ko-KR"/>
        </w:rPr>
        <w:t xml:space="preserve"> </w:t>
      </w:r>
    </w:p>
    <w:p w14:paraId="26064F6B" w14:textId="49F35724" w:rsidR="00171EA2" w:rsidRPr="00171EA2" w:rsidRDefault="00171EA2" w:rsidP="00171EA2">
      <w:pPr>
        <w:pStyle w:val="Heading1"/>
        <w:tabs>
          <w:tab w:val="left" w:pos="481"/>
        </w:tabs>
        <w:spacing w:before="72"/>
        <w:ind w:left="468" w:firstLine="0"/>
        <w:rPr>
          <w:rFonts w:eastAsiaTheme="minorEastAsia"/>
          <w:b w:val="0"/>
          <w:bCs w:val="0"/>
          <w:lang w:eastAsia="ko-KR"/>
        </w:rPr>
      </w:pPr>
      <w:r w:rsidRPr="00171EA2">
        <w:rPr>
          <w:rFonts w:eastAsiaTheme="minorEastAsia"/>
          <w:b w:val="0"/>
          <w:bCs w:val="0"/>
          <w:lang w:val="en-GB" w:eastAsia="ko-KR"/>
        </w:rPr>
        <w:t xml:space="preserve">Under the close supervision of the </w:t>
      </w:r>
      <w:r w:rsidR="00C74C1B">
        <w:rPr>
          <w:rFonts w:eastAsiaTheme="minorEastAsia"/>
          <w:b w:val="0"/>
          <w:bCs w:val="0"/>
          <w:lang w:val="en-GB" w:eastAsia="ko-KR"/>
        </w:rPr>
        <w:t xml:space="preserve">Corporate </w:t>
      </w:r>
      <w:r w:rsidRPr="00171EA2">
        <w:rPr>
          <w:rFonts w:eastAsiaTheme="minorEastAsia"/>
          <w:b w:val="0"/>
          <w:bCs w:val="0"/>
          <w:lang w:val="en-GB" w:eastAsia="ko-KR"/>
        </w:rPr>
        <w:t>Procurement and Insurance Manager, M</w:t>
      </w:r>
      <w:r w:rsidRPr="000A06FC">
        <w:rPr>
          <w:rFonts w:eastAsiaTheme="minorEastAsia"/>
          <w:b w:val="0"/>
          <w:bCs w:val="0"/>
          <w:lang w:val="en-GB" w:eastAsia="ko-KR"/>
        </w:rPr>
        <w:t>SD</w:t>
      </w:r>
      <w:r w:rsidRPr="00171EA2">
        <w:rPr>
          <w:rFonts w:eastAsiaTheme="minorEastAsia"/>
          <w:b w:val="0"/>
          <w:bCs w:val="0"/>
          <w:lang w:val="en-GB" w:eastAsia="ko-KR"/>
        </w:rPr>
        <w:t xml:space="preserve">, and in close cooperation with the Procurement </w:t>
      </w:r>
      <w:r w:rsidRPr="000A06FC">
        <w:rPr>
          <w:rFonts w:eastAsiaTheme="minorEastAsia"/>
          <w:b w:val="0"/>
          <w:bCs w:val="0"/>
          <w:lang w:val="en-GB" w:eastAsia="ko-KR"/>
        </w:rPr>
        <w:t>staff</w:t>
      </w:r>
      <w:r w:rsidRPr="00171EA2">
        <w:rPr>
          <w:rFonts w:eastAsiaTheme="minorEastAsia"/>
          <w:b w:val="0"/>
          <w:bCs w:val="0"/>
          <w:lang w:val="en-GB" w:eastAsia="ko-KR"/>
        </w:rPr>
        <w:t>, the incumbent will work as resource person on activities related to Procurement for Headquarters, in particular</w:t>
      </w:r>
      <w:r w:rsidRPr="000A06FC">
        <w:rPr>
          <w:rFonts w:eastAsiaTheme="minorEastAsia"/>
          <w:b w:val="0"/>
          <w:bCs w:val="0"/>
          <w:lang w:val="en-GB" w:eastAsia="ko-KR"/>
        </w:rPr>
        <w:t xml:space="preserve"> preparation and management of</w:t>
      </w:r>
      <w:r w:rsidRPr="00171EA2">
        <w:rPr>
          <w:rFonts w:eastAsiaTheme="minorEastAsia"/>
          <w:b w:val="0"/>
          <w:bCs w:val="0"/>
          <w:lang w:val="en-GB" w:eastAsia="ko-KR"/>
        </w:rPr>
        <w:t xml:space="preserve"> </w:t>
      </w:r>
      <w:r w:rsidRPr="000A06FC">
        <w:rPr>
          <w:rFonts w:eastAsiaTheme="minorEastAsia"/>
          <w:b w:val="0"/>
          <w:bCs w:val="0"/>
          <w:lang w:val="en-GB" w:eastAsia="ko-KR"/>
        </w:rPr>
        <w:t>tenders and contracts</w:t>
      </w:r>
      <w:r w:rsidRPr="00171EA2">
        <w:rPr>
          <w:rFonts w:eastAsiaTheme="minorEastAsia"/>
          <w:b w:val="0"/>
          <w:bCs w:val="0"/>
          <w:lang w:val="en-GB" w:eastAsia="ko-KR"/>
        </w:rPr>
        <w:t xml:space="preserve">. </w:t>
      </w:r>
    </w:p>
    <w:p w14:paraId="18C4860B" w14:textId="2B45BEAB" w:rsidR="00DA1D94" w:rsidRPr="000A06FC" w:rsidRDefault="00744087" w:rsidP="00744087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lang w:eastAsia="ko-KR"/>
        </w:rPr>
      </w:pPr>
      <w:r w:rsidRPr="000A06FC">
        <w:rPr>
          <w:rFonts w:eastAsiaTheme="minorEastAsia" w:hint="eastAsia"/>
          <w:lang w:eastAsia="ko-KR"/>
        </w:rPr>
        <w:t xml:space="preserve">Specific Description: </w:t>
      </w:r>
    </w:p>
    <w:p w14:paraId="1AEA892D" w14:textId="2BD53BAD" w:rsidR="00171EA2" w:rsidRPr="00171EA2" w:rsidRDefault="00171EA2" w:rsidP="00171EA2">
      <w:pPr>
        <w:pStyle w:val="Heading1"/>
        <w:tabs>
          <w:tab w:val="left" w:pos="481"/>
        </w:tabs>
        <w:spacing w:before="207"/>
        <w:ind w:left="468" w:firstLine="0"/>
        <w:rPr>
          <w:rFonts w:eastAsiaTheme="minorEastAsia"/>
          <w:b w:val="0"/>
          <w:bCs w:val="0"/>
          <w:lang w:val="en-GB" w:eastAsia="ko-KR"/>
        </w:rPr>
      </w:pPr>
      <w:r w:rsidRPr="00171EA2">
        <w:rPr>
          <w:rFonts w:eastAsiaTheme="minorEastAsia"/>
          <w:b w:val="0"/>
          <w:bCs w:val="0"/>
          <w:lang w:val="en-GB" w:eastAsia="ko-KR"/>
        </w:rPr>
        <w:t>The</w:t>
      </w:r>
      <w:r w:rsidRPr="000A06FC">
        <w:rPr>
          <w:rFonts w:eastAsiaTheme="minorEastAsia"/>
          <w:b w:val="0"/>
          <w:bCs w:val="0"/>
          <w:lang w:val="en-GB" w:eastAsia="ko-KR"/>
        </w:rPr>
        <w:t xml:space="preserve"> </w:t>
      </w:r>
      <w:r w:rsidRPr="00171EA2">
        <w:rPr>
          <w:rFonts w:eastAsiaTheme="minorEastAsia"/>
          <w:b w:val="0"/>
          <w:bCs w:val="0"/>
          <w:lang w:val="en-GB" w:eastAsia="ko-KR"/>
        </w:rPr>
        <w:t>activities will include, but not limited to, the following: </w:t>
      </w:r>
    </w:p>
    <w:p w14:paraId="7158FC99" w14:textId="77777777" w:rsidR="00171EA2" w:rsidRPr="00171EA2" w:rsidRDefault="00171EA2" w:rsidP="00171EA2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b w:val="0"/>
          <w:bCs w:val="0"/>
          <w:lang w:val="en-GB" w:eastAsia="ko-KR"/>
        </w:rPr>
      </w:pPr>
      <w:r w:rsidRPr="00171EA2">
        <w:rPr>
          <w:rFonts w:eastAsiaTheme="minorEastAsia"/>
          <w:b w:val="0"/>
          <w:bCs w:val="0"/>
          <w:lang w:val="en-GB" w:eastAsia="ko-KR"/>
        </w:rPr>
        <w:t>Help in the preparation and update of Commercial Contracts </w:t>
      </w:r>
    </w:p>
    <w:p w14:paraId="7DDF5AC3" w14:textId="77777777" w:rsidR="00171EA2" w:rsidRPr="00171EA2" w:rsidRDefault="00171EA2" w:rsidP="00171EA2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b w:val="0"/>
          <w:bCs w:val="0"/>
          <w:lang w:val="en-GB" w:eastAsia="ko-KR"/>
        </w:rPr>
      </w:pPr>
      <w:r w:rsidRPr="00171EA2">
        <w:rPr>
          <w:rFonts w:eastAsiaTheme="minorEastAsia"/>
          <w:b w:val="0"/>
          <w:bCs w:val="0"/>
          <w:lang w:val="en-GB" w:eastAsia="ko-KR"/>
        </w:rPr>
        <w:t>Help in the preparation of tenders </w:t>
      </w:r>
    </w:p>
    <w:p w14:paraId="7CA9DB4E" w14:textId="77777777" w:rsidR="00171EA2" w:rsidRPr="00171EA2" w:rsidRDefault="00171EA2" w:rsidP="00171EA2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b w:val="0"/>
          <w:bCs w:val="0"/>
          <w:lang w:val="en-GB" w:eastAsia="ko-KR"/>
        </w:rPr>
      </w:pPr>
      <w:r w:rsidRPr="00171EA2">
        <w:rPr>
          <w:rFonts w:eastAsiaTheme="minorEastAsia"/>
          <w:b w:val="0"/>
          <w:bCs w:val="0"/>
          <w:lang w:val="en-GB" w:eastAsia="ko-KR"/>
        </w:rPr>
        <w:t>Send standard communications to Contractors </w:t>
      </w:r>
    </w:p>
    <w:p w14:paraId="1B4F31E7" w14:textId="77777777" w:rsidR="00171EA2" w:rsidRPr="00171EA2" w:rsidRDefault="00171EA2" w:rsidP="00171EA2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b w:val="0"/>
          <w:bCs w:val="0"/>
          <w:lang w:val="en-GB" w:eastAsia="ko-KR"/>
        </w:rPr>
      </w:pPr>
      <w:r w:rsidRPr="00171EA2">
        <w:rPr>
          <w:rFonts w:eastAsiaTheme="minorEastAsia"/>
          <w:b w:val="0"/>
          <w:bCs w:val="0"/>
          <w:lang w:val="en-GB" w:eastAsia="ko-KR"/>
        </w:rPr>
        <w:t>Help in archiving contracts </w:t>
      </w:r>
    </w:p>
    <w:p w14:paraId="483A3A6B" w14:textId="2433A6AB" w:rsidR="00171EA2" w:rsidRPr="00171EA2" w:rsidRDefault="00171EA2" w:rsidP="00171EA2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b w:val="0"/>
          <w:bCs w:val="0"/>
          <w:lang w:val="en-GB" w:eastAsia="ko-KR"/>
        </w:rPr>
      </w:pPr>
      <w:r w:rsidRPr="00171EA2">
        <w:rPr>
          <w:rFonts w:eastAsiaTheme="minorEastAsia"/>
          <w:b w:val="0"/>
          <w:bCs w:val="0"/>
          <w:lang w:val="en-GB" w:eastAsia="ko-KR"/>
        </w:rPr>
        <w:t xml:space="preserve">Conduct market </w:t>
      </w:r>
      <w:r w:rsidR="000A06FC" w:rsidRPr="00171EA2">
        <w:rPr>
          <w:rFonts w:eastAsiaTheme="minorEastAsia"/>
          <w:b w:val="0"/>
          <w:bCs w:val="0"/>
          <w:lang w:val="en-GB" w:eastAsia="ko-KR"/>
        </w:rPr>
        <w:t>research</w:t>
      </w:r>
      <w:r w:rsidRPr="00171EA2">
        <w:rPr>
          <w:rFonts w:eastAsiaTheme="minorEastAsia"/>
          <w:b w:val="0"/>
          <w:bCs w:val="0"/>
          <w:lang w:val="en-GB" w:eastAsia="ko-KR"/>
        </w:rPr>
        <w:t> </w:t>
      </w:r>
    </w:p>
    <w:p w14:paraId="7CDFE9FE" w14:textId="77777777" w:rsidR="00171EA2" w:rsidRPr="00171EA2" w:rsidRDefault="00171EA2" w:rsidP="00171EA2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b w:val="0"/>
          <w:bCs w:val="0"/>
          <w:lang w:val="en-GB" w:eastAsia="ko-KR"/>
        </w:rPr>
      </w:pPr>
      <w:r w:rsidRPr="00171EA2">
        <w:rPr>
          <w:rFonts w:eastAsiaTheme="minorEastAsia"/>
          <w:b w:val="0"/>
          <w:bCs w:val="0"/>
          <w:lang w:val="en-GB" w:eastAsia="ko-KR"/>
        </w:rPr>
        <w:t>Update information on contracts in IFAD e-tendering websites </w:t>
      </w:r>
    </w:p>
    <w:p w14:paraId="3520AE49" w14:textId="77777777" w:rsidR="00171EA2" w:rsidRPr="00171EA2" w:rsidRDefault="00171EA2" w:rsidP="00171EA2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b w:val="0"/>
          <w:bCs w:val="0"/>
          <w:lang w:val="en-GB" w:eastAsia="ko-KR"/>
        </w:rPr>
      </w:pPr>
      <w:r w:rsidRPr="00171EA2">
        <w:rPr>
          <w:rFonts w:eastAsiaTheme="minorEastAsia"/>
          <w:b w:val="0"/>
          <w:bCs w:val="0"/>
          <w:lang w:val="en-GB" w:eastAsia="ko-KR"/>
        </w:rPr>
        <w:t>Help in activities of the Common Procurement Unit (IFAD-FAO-WFP) </w:t>
      </w:r>
    </w:p>
    <w:p w14:paraId="41CAE77C" w14:textId="77777777" w:rsidR="00171EA2" w:rsidRPr="00171EA2" w:rsidRDefault="00171EA2" w:rsidP="00171EA2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b w:val="0"/>
          <w:bCs w:val="0"/>
          <w:lang w:val="en-GB" w:eastAsia="ko-KR"/>
        </w:rPr>
      </w:pPr>
      <w:r w:rsidRPr="00171EA2">
        <w:rPr>
          <w:rFonts w:eastAsiaTheme="minorEastAsia"/>
          <w:b w:val="0"/>
          <w:bCs w:val="0"/>
          <w:lang w:val="en-GB" w:eastAsia="ko-KR"/>
        </w:rPr>
        <w:t>Help in Asset Management activities </w:t>
      </w:r>
    </w:p>
    <w:p w14:paraId="201F4608" w14:textId="77777777" w:rsidR="00171EA2" w:rsidRPr="00171EA2" w:rsidRDefault="00171EA2" w:rsidP="00171EA2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b w:val="0"/>
          <w:bCs w:val="0"/>
          <w:lang w:val="en-GB" w:eastAsia="ko-KR"/>
        </w:rPr>
      </w:pPr>
      <w:r w:rsidRPr="00171EA2">
        <w:rPr>
          <w:rFonts w:eastAsiaTheme="minorEastAsia"/>
          <w:b w:val="0"/>
          <w:bCs w:val="0"/>
          <w:lang w:val="en-GB" w:eastAsia="ko-KR"/>
        </w:rPr>
        <w:t>Help in Risk Management and Insurance activities  </w:t>
      </w:r>
    </w:p>
    <w:p w14:paraId="6ACE6D68" w14:textId="77777777" w:rsidR="00171EA2" w:rsidRPr="00171EA2" w:rsidRDefault="00171EA2" w:rsidP="00171EA2">
      <w:pPr>
        <w:pStyle w:val="Heading1"/>
        <w:numPr>
          <w:ilvl w:val="0"/>
          <w:numId w:val="18"/>
        </w:numPr>
        <w:tabs>
          <w:tab w:val="left" w:pos="481"/>
        </w:tabs>
        <w:spacing w:before="207"/>
        <w:rPr>
          <w:rFonts w:eastAsiaTheme="minorEastAsia"/>
          <w:b w:val="0"/>
          <w:bCs w:val="0"/>
          <w:lang w:val="en-GB" w:eastAsia="ko-KR"/>
        </w:rPr>
      </w:pPr>
      <w:r w:rsidRPr="00171EA2">
        <w:rPr>
          <w:rFonts w:eastAsiaTheme="minorEastAsia"/>
          <w:b w:val="0"/>
          <w:bCs w:val="0"/>
          <w:lang w:val="en-GB" w:eastAsia="ko-KR"/>
        </w:rPr>
        <w:t>Other related initiatives and activities.  </w:t>
      </w:r>
    </w:p>
    <w:p w14:paraId="0C481A15" w14:textId="77777777" w:rsidR="00171EA2" w:rsidRPr="00171EA2" w:rsidRDefault="00171EA2" w:rsidP="00171EA2">
      <w:pPr>
        <w:pStyle w:val="Heading1"/>
        <w:tabs>
          <w:tab w:val="left" w:pos="481"/>
        </w:tabs>
        <w:spacing w:before="207"/>
        <w:ind w:left="0" w:firstLine="0"/>
        <w:rPr>
          <w:rFonts w:eastAsiaTheme="minorEastAsia"/>
          <w:b w:val="0"/>
          <w:bCs w:val="0"/>
          <w:lang w:val="en-GB" w:eastAsia="ko-KR"/>
        </w:rPr>
      </w:pPr>
      <w:r w:rsidRPr="00171EA2">
        <w:rPr>
          <w:rFonts w:eastAsiaTheme="minorEastAsia"/>
          <w:b w:val="0"/>
          <w:bCs w:val="0"/>
          <w:lang w:val="en-GB" w:eastAsia="ko-KR"/>
        </w:rPr>
        <w:t>In carrying out these activities, the incumbent will also familiarise with the following websites: UN Global Marketplace, IFAD e-tendering system, other UN Procurement websites.   </w:t>
      </w:r>
    </w:p>
    <w:p w14:paraId="60313B79" w14:textId="77777777" w:rsidR="00744087" w:rsidRPr="000A06FC" w:rsidRDefault="00744087" w:rsidP="00744087">
      <w:pPr>
        <w:pStyle w:val="Heading1"/>
        <w:tabs>
          <w:tab w:val="left" w:pos="481"/>
        </w:tabs>
        <w:spacing w:before="207"/>
        <w:ind w:left="828" w:firstLine="0"/>
        <w:rPr>
          <w:rFonts w:eastAsiaTheme="minorEastAsia"/>
          <w:b w:val="0"/>
          <w:bCs w:val="0"/>
          <w:lang w:val="en-GB" w:eastAsia="ko-KR"/>
        </w:rPr>
      </w:pPr>
    </w:p>
    <w:p w14:paraId="00F62B57" w14:textId="44F203AC" w:rsidR="00DA1D94" w:rsidRPr="000A06FC" w:rsidRDefault="00DA1D94" w:rsidP="00DA1D94">
      <w:pPr>
        <w:pStyle w:val="Heading1"/>
        <w:numPr>
          <w:ilvl w:val="0"/>
          <w:numId w:val="16"/>
        </w:numPr>
        <w:tabs>
          <w:tab w:val="left" w:pos="469"/>
        </w:tabs>
        <w:spacing w:before="72"/>
        <w:ind w:left="468" w:hanging="248"/>
      </w:pPr>
      <w:r w:rsidRPr="000A06FC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B07AFF5" wp14:editId="314526E6">
                <wp:simplePos x="0" y="0"/>
                <wp:positionH relativeFrom="page">
                  <wp:posOffset>883920</wp:posOffset>
                </wp:positionH>
                <wp:positionV relativeFrom="paragraph">
                  <wp:posOffset>210820</wp:posOffset>
                </wp:positionV>
                <wp:extent cx="5993130" cy="6350"/>
                <wp:effectExtent l="0" t="0" r="0" b="0"/>
                <wp:wrapTopAndBottom/>
                <wp:docPr id="5" name="직사각형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28E31" id="직사각형 5" o:spid="_x0000_s1026" style="position:absolute;left:0;text-align:left;margin-left:69.6pt;margin-top:16.6pt;width:471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0A06FC">
        <w:t>EXPECTED</w:t>
      </w:r>
      <w:r w:rsidRPr="000A06FC">
        <w:rPr>
          <w:spacing w:val="-6"/>
        </w:rPr>
        <w:t xml:space="preserve"> </w:t>
      </w:r>
      <w:r w:rsidRPr="000A06FC">
        <w:t>DURATION</w:t>
      </w:r>
      <w:r w:rsidRPr="000A06FC">
        <w:rPr>
          <w:spacing w:val="-5"/>
        </w:rPr>
        <w:t xml:space="preserve"> </w:t>
      </w:r>
      <w:r w:rsidRPr="000A06FC">
        <w:t>OF</w:t>
      </w:r>
      <w:r w:rsidRPr="000A06FC">
        <w:rPr>
          <w:spacing w:val="-5"/>
        </w:rPr>
        <w:t xml:space="preserve"> </w:t>
      </w:r>
      <w:r w:rsidRPr="000A06FC">
        <w:t>ASSIGNMENT</w:t>
      </w:r>
    </w:p>
    <w:p w14:paraId="58D5FDA3" w14:textId="1383A738" w:rsidR="00D0366F" w:rsidRPr="000A06FC" w:rsidRDefault="00D0366F">
      <w:pPr>
        <w:pStyle w:val="BodyText"/>
        <w:spacing w:before="1"/>
        <w:rPr>
          <w:b/>
        </w:rPr>
      </w:pPr>
    </w:p>
    <w:p w14:paraId="3CB2B8A1" w14:textId="2F61D58D" w:rsidR="00DA1D94" w:rsidRPr="000A06FC" w:rsidRDefault="00DA1D94">
      <w:pPr>
        <w:pStyle w:val="BodyText"/>
        <w:spacing w:before="1"/>
        <w:rPr>
          <w:b/>
        </w:rPr>
      </w:pPr>
    </w:p>
    <w:p w14:paraId="08756FF7" w14:textId="16B346CA" w:rsidR="00DA1D94" w:rsidRPr="000A06FC" w:rsidRDefault="00171EA2">
      <w:pPr>
        <w:pStyle w:val="BodyText"/>
        <w:spacing w:before="1"/>
        <w:rPr>
          <w:b/>
        </w:rPr>
      </w:pPr>
      <w:r w:rsidRPr="000A06FC">
        <w:rPr>
          <w:b/>
        </w:rPr>
        <w:t xml:space="preserve"> 6 months</w:t>
      </w:r>
    </w:p>
    <w:p w14:paraId="492BF5BD" w14:textId="15612490" w:rsidR="008A4742" w:rsidRPr="000A06FC" w:rsidRDefault="008A4742" w:rsidP="008A4742">
      <w:pPr>
        <w:pStyle w:val="Heading1"/>
        <w:numPr>
          <w:ilvl w:val="0"/>
          <w:numId w:val="16"/>
        </w:numPr>
        <w:tabs>
          <w:tab w:val="left" w:pos="469"/>
        </w:tabs>
        <w:spacing w:before="208"/>
        <w:ind w:left="468" w:hanging="248"/>
      </w:pPr>
      <w:r w:rsidRPr="000A06FC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0C26D7A8" wp14:editId="724D2A6A">
                <wp:simplePos x="0" y="0"/>
                <wp:positionH relativeFrom="page">
                  <wp:posOffset>883920</wp:posOffset>
                </wp:positionH>
                <wp:positionV relativeFrom="paragraph">
                  <wp:posOffset>297180</wp:posOffset>
                </wp:positionV>
                <wp:extent cx="5993130" cy="6350"/>
                <wp:effectExtent l="0" t="0" r="0" b="0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31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A31ED" id="직사각형 3" o:spid="_x0000_s1026" style="position:absolute;left:0;text-align:left;margin-left:69.6pt;margin-top:23.4pt;width:471.9pt;height:.5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" fillcolor="black" stroked="f">
                <w10:wrap type="topAndBottom" anchorx="page"/>
              </v:rect>
            </w:pict>
          </mc:Fallback>
        </mc:AlternateContent>
      </w:r>
      <w:r w:rsidRPr="000A06FC">
        <w:t>QUALIFICATION/EXPERIENCE</w:t>
      </w:r>
    </w:p>
    <w:p w14:paraId="79FFDBE4" w14:textId="6C74C9DC" w:rsidR="00D0366F" w:rsidRDefault="00B019D3">
      <w:pPr>
        <w:pStyle w:val="BodyText"/>
        <w:spacing w:before="99"/>
        <w:ind w:left="240"/>
      </w:pPr>
      <w:r w:rsidRPr="000A06FC">
        <w:t>The</w:t>
      </w:r>
      <w:r w:rsidRPr="000A06FC">
        <w:rPr>
          <w:spacing w:val="-4"/>
        </w:rPr>
        <w:t xml:space="preserve"> </w:t>
      </w:r>
      <w:r w:rsidRPr="000A06FC">
        <w:t>successful</w:t>
      </w:r>
      <w:r w:rsidRPr="000A06FC">
        <w:rPr>
          <w:spacing w:val="-4"/>
        </w:rPr>
        <w:t xml:space="preserve"> </w:t>
      </w:r>
      <w:r w:rsidRPr="000A06FC">
        <w:t>offeror</w:t>
      </w:r>
      <w:r w:rsidRPr="000A06FC">
        <w:rPr>
          <w:spacing w:val="-2"/>
        </w:rPr>
        <w:t xml:space="preserve"> </w:t>
      </w:r>
      <w:r w:rsidRPr="000A06FC">
        <w:t>shall</w:t>
      </w:r>
      <w:r w:rsidRPr="000A06FC">
        <w:rPr>
          <w:spacing w:val="-2"/>
        </w:rPr>
        <w:t xml:space="preserve"> </w:t>
      </w:r>
      <w:r w:rsidRPr="000A06FC">
        <w:t>meet</w:t>
      </w:r>
      <w:r w:rsidRPr="000A06FC">
        <w:rPr>
          <w:spacing w:val="-4"/>
        </w:rPr>
        <w:t xml:space="preserve"> </w:t>
      </w:r>
      <w:r w:rsidRPr="000A06FC">
        <w:t>the</w:t>
      </w:r>
      <w:r w:rsidRPr="000A06FC">
        <w:rPr>
          <w:spacing w:val="-4"/>
        </w:rPr>
        <w:t xml:space="preserve"> </w:t>
      </w:r>
      <w:r w:rsidRPr="000A06FC">
        <w:t>following</w:t>
      </w:r>
      <w:r w:rsidRPr="000A06FC">
        <w:rPr>
          <w:spacing w:val="-5"/>
        </w:rPr>
        <w:t xml:space="preserve"> </w:t>
      </w:r>
      <w:r w:rsidRPr="000A06FC">
        <w:t>minimum</w:t>
      </w:r>
      <w:r w:rsidRPr="000A06FC">
        <w:rPr>
          <w:spacing w:val="-4"/>
        </w:rPr>
        <w:t xml:space="preserve"> </w:t>
      </w:r>
      <w:r w:rsidRPr="000A06FC">
        <w:t>criteria:</w:t>
      </w:r>
    </w:p>
    <w:p w14:paraId="46857B96" w14:textId="77777777" w:rsidR="00C74C1B" w:rsidRPr="000A06FC" w:rsidRDefault="00C74C1B">
      <w:pPr>
        <w:pStyle w:val="BodyText"/>
        <w:spacing w:before="99"/>
        <w:ind w:left="240"/>
      </w:pPr>
    </w:p>
    <w:p w14:paraId="67A3A25A" w14:textId="77777777" w:rsidR="00D0366F" w:rsidRPr="000A06FC" w:rsidRDefault="00B019D3">
      <w:pPr>
        <w:pStyle w:val="Heading1"/>
        <w:spacing w:before="26"/>
        <w:ind w:firstLine="0"/>
      </w:pPr>
      <w:r w:rsidRPr="000A06FC">
        <w:t>EDUCATION</w:t>
      </w:r>
    </w:p>
    <w:p w14:paraId="7BE81BE2" w14:textId="77777777" w:rsidR="00E04682" w:rsidRPr="00E04682" w:rsidRDefault="00E04682" w:rsidP="00E0468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  <w:szCs w:val="20"/>
          <w:lang w:val="en-GB"/>
        </w:rPr>
      </w:pPr>
      <w:r w:rsidRPr="00E04682">
        <w:rPr>
          <w:sz w:val="20"/>
          <w:szCs w:val="20"/>
          <w:lang w:val="en-GB"/>
        </w:rPr>
        <w:t>Be enrolled in an accredited university or graduate school, having completed at least two years of undergraduate studies and attended courses within the last 24 months;</w:t>
      </w:r>
      <w:r w:rsidRPr="00E04682">
        <w:rPr>
          <w:sz w:val="20"/>
          <w:szCs w:val="20"/>
          <w:lang w:val="en-GB"/>
        </w:rPr>
        <w:br/>
      </w:r>
      <w:r w:rsidRPr="00E04682">
        <w:rPr>
          <w:b/>
          <w:bCs/>
          <w:sz w:val="20"/>
          <w:szCs w:val="20"/>
          <w:lang w:val="en-GB"/>
        </w:rPr>
        <w:t>or</w:t>
      </w:r>
    </w:p>
    <w:p w14:paraId="1282AC55" w14:textId="77777777" w:rsidR="00E04682" w:rsidRPr="00E04682" w:rsidRDefault="00E04682" w:rsidP="00E0468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  <w:szCs w:val="20"/>
          <w:lang w:val="en-GB"/>
        </w:rPr>
      </w:pPr>
      <w:r w:rsidRPr="00E04682">
        <w:rPr>
          <w:sz w:val="20"/>
          <w:szCs w:val="20"/>
          <w:lang w:val="en-GB"/>
        </w:rPr>
        <w:t>Have completed university studies at an undergraduate or postgraduate level within the last 24 months.</w:t>
      </w:r>
    </w:p>
    <w:p w14:paraId="3A19FCD7" w14:textId="77777777" w:rsidR="00E04682" w:rsidRPr="00E04682" w:rsidRDefault="00E04682" w:rsidP="00E04682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  <w:szCs w:val="20"/>
          <w:lang w:val="en-GB"/>
        </w:rPr>
      </w:pPr>
      <w:r w:rsidRPr="00E04682">
        <w:rPr>
          <w:sz w:val="20"/>
          <w:szCs w:val="20"/>
          <w:lang w:val="en-GB"/>
        </w:rPr>
        <w:t xml:space="preserve">Relevant fields of study </w:t>
      </w:r>
      <w:proofErr w:type="gramStart"/>
      <w:r w:rsidRPr="00E04682">
        <w:rPr>
          <w:sz w:val="20"/>
          <w:szCs w:val="20"/>
          <w:lang w:val="en-GB"/>
        </w:rPr>
        <w:t>include:</w:t>
      </w:r>
      <w:proofErr w:type="gramEnd"/>
      <w:r w:rsidRPr="00E04682">
        <w:rPr>
          <w:sz w:val="20"/>
          <w:szCs w:val="20"/>
          <w:lang w:val="en-GB"/>
        </w:rPr>
        <w:t xml:space="preserve"> Economics, Procurement, Supply Chain Management, Business Administration, Public Administration, International Relations, or other related areas.</w:t>
      </w:r>
    </w:p>
    <w:p w14:paraId="45FF1E58" w14:textId="2D85F234" w:rsidR="008A4742" w:rsidRPr="000A06FC" w:rsidRDefault="008A4742" w:rsidP="00E04682">
      <w:pPr>
        <w:pStyle w:val="ListParagraph"/>
        <w:tabs>
          <w:tab w:val="left" w:pos="941"/>
          <w:tab w:val="left" w:pos="942"/>
        </w:tabs>
        <w:spacing w:before="14" w:line="249" w:lineRule="auto"/>
        <w:ind w:right="218" w:firstLine="0"/>
        <w:rPr>
          <w:sz w:val="20"/>
          <w:szCs w:val="20"/>
        </w:rPr>
      </w:pPr>
    </w:p>
    <w:p w14:paraId="281E6363" w14:textId="77777777" w:rsidR="008A4742" w:rsidRPr="000A06FC" w:rsidRDefault="008A4742" w:rsidP="00E04682">
      <w:pPr>
        <w:pStyle w:val="ListParagraph"/>
        <w:tabs>
          <w:tab w:val="left" w:pos="941"/>
          <w:tab w:val="left" w:pos="942"/>
        </w:tabs>
        <w:spacing w:before="14" w:line="249" w:lineRule="auto"/>
        <w:ind w:right="218" w:firstLine="0"/>
        <w:rPr>
          <w:sz w:val="20"/>
          <w:szCs w:val="20"/>
        </w:rPr>
      </w:pPr>
    </w:p>
    <w:p w14:paraId="1ECBCAED" w14:textId="3BC5CC7A" w:rsidR="008A4742" w:rsidRPr="000A06FC" w:rsidRDefault="00EA35A7" w:rsidP="00C74C1B">
      <w:pPr>
        <w:pStyle w:val="Heading1"/>
        <w:spacing w:before="26"/>
        <w:ind w:firstLine="0"/>
      </w:pPr>
      <w:r w:rsidRPr="000A06FC">
        <w:t>EXPERIENCE</w:t>
      </w:r>
    </w:p>
    <w:p w14:paraId="60C78FF9" w14:textId="0D738B6B" w:rsidR="00E04682" w:rsidRPr="00C74C1B" w:rsidRDefault="00E04682" w:rsidP="00C74C1B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14" w:line="249" w:lineRule="auto"/>
        <w:ind w:right="218"/>
        <w:rPr>
          <w:sz w:val="20"/>
          <w:szCs w:val="20"/>
          <w:lang w:val="en-GB"/>
        </w:rPr>
      </w:pPr>
      <w:r w:rsidRPr="00C74C1B">
        <w:rPr>
          <w:sz w:val="20"/>
          <w:szCs w:val="20"/>
          <w:lang w:val="en-GB"/>
        </w:rPr>
        <w:t>Any academic or volunteer experience related to procurement, supply chain, contract management, or administrative support will be considered an asset.</w:t>
      </w:r>
    </w:p>
    <w:p w14:paraId="62EB204B" w14:textId="77777777" w:rsidR="00E04682" w:rsidRPr="00E04682" w:rsidRDefault="00E04682" w:rsidP="00E04682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rPr>
          <w:sz w:val="20"/>
          <w:szCs w:val="20"/>
        </w:rPr>
      </w:pPr>
      <w:r w:rsidRPr="00E04682">
        <w:rPr>
          <w:sz w:val="20"/>
          <w:szCs w:val="20"/>
        </w:rPr>
        <w:t>Demonstrated interest in international development, public procurement, or operational support is desirable.</w:t>
      </w:r>
    </w:p>
    <w:p w14:paraId="7142B91B" w14:textId="77777777" w:rsidR="00E04682" w:rsidRPr="00E04682" w:rsidRDefault="00E04682" w:rsidP="00E04682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rPr>
          <w:sz w:val="20"/>
          <w:szCs w:val="20"/>
        </w:rPr>
      </w:pPr>
      <w:r w:rsidRPr="00E04682">
        <w:rPr>
          <w:sz w:val="20"/>
          <w:szCs w:val="20"/>
        </w:rPr>
        <w:t>Experience working in a multicultural environment or for an international organization is an advantage.</w:t>
      </w:r>
    </w:p>
    <w:p w14:paraId="21BB053F" w14:textId="77777777" w:rsidR="008A4742" w:rsidRPr="000A06FC" w:rsidRDefault="008A4742" w:rsidP="00E04682">
      <w:pPr>
        <w:pStyle w:val="ListParagraph"/>
        <w:tabs>
          <w:tab w:val="left" w:pos="941"/>
          <w:tab w:val="left" w:pos="942"/>
        </w:tabs>
        <w:spacing w:before="14" w:line="242" w:lineRule="auto"/>
        <w:ind w:right="228" w:firstLine="0"/>
        <w:rPr>
          <w:sz w:val="20"/>
          <w:szCs w:val="20"/>
        </w:rPr>
      </w:pPr>
    </w:p>
    <w:p w14:paraId="30AEDECF" w14:textId="77777777" w:rsidR="00D0366F" w:rsidRPr="000A06FC" w:rsidRDefault="00B019D3">
      <w:pPr>
        <w:pStyle w:val="Heading1"/>
        <w:spacing w:line="241" w:lineRule="exact"/>
        <w:ind w:firstLine="0"/>
      </w:pPr>
      <w:r w:rsidRPr="000A06FC">
        <w:t>LANGUAGE</w:t>
      </w:r>
    </w:p>
    <w:p w14:paraId="485E5253" w14:textId="09D0AE69" w:rsidR="00D0366F" w:rsidRPr="000A06FC" w:rsidRDefault="00E04682" w:rsidP="00B32A69">
      <w:pPr>
        <w:pStyle w:val="ListParagraph"/>
        <w:numPr>
          <w:ilvl w:val="0"/>
          <w:numId w:val="12"/>
        </w:numPr>
        <w:tabs>
          <w:tab w:val="left" w:pos="941"/>
          <w:tab w:val="left" w:pos="942"/>
        </w:tabs>
        <w:spacing w:before="50" w:line="244" w:lineRule="exact"/>
        <w:ind w:hanging="354"/>
        <w:rPr>
          <w:sz w:val="20"/>
          <w:szCs w:val="20"/>
        </w:rPr>
      </w:pPr>
      <w:r w:rsidRPr="000A06FC">
        <w:rPr>
          <w:sz w:val="20"/>
          <w:szCs w:val="20"/>
        </w:rPr>
        <w:t>Fluency in English. Knowledge of another IFAD official language (Arabic, French or Spanish) is an asset.</w:t>
      </w:r>
    </w:p>
    <w:p w14:paraId="69BE2724" w14:textId="47ADDF7B" w:rsidR="008A4742" w:rsidRPr="000A06FC" w:rsidRDefault="008A4742" w:rsidP="00E04682">
      <w:pPr>
        <w:pStyle w:val="ListParagraph"/>
        <w:tabs>
          <w:tab w:val="left" w:pos="941"/>
          <w:tab w:val="left" w:pos="942"/>
        </w:tabs>
        <w:spacing w:before="50" w:line="244" w:lineRule="exact"/>
        <w:ind w:firstLine="0"/>
        <w:rPr>
          <w:sz w:val="20"/>
          <w:szCs w:val="20"/>
        </w:rPr>
      </w:pPr>
    </w:p>
    <w:p w14:paraId="4BEF2C05" w14:textId="77777777" w:rsidR="008A4742" w:rsidRPr="000A06FC" w:rsidRDefault="008A4742" w:rsidP="008A4742">
      <w:pPr>
        <w:tabs>
          <w:tab w:val="left" w:pos="941"/>
          <w:tab w:val="left" w:pos="942"/>
        </w:tabs>
        <w:spacing w:before="50" w:line="244" w:lineRule="exact"/>
        <w:rPr>
          <w:sz w:val="20"/>
          <w:szCs w:val="20"/>
        </w:rPr>
      </w:pPr>
    </w:p>
    <w:p w14:paraId="6589272C" w14:textId="4BC73CDD" w:rsidR="00D0366F" w:rsidRPr="000A06FC" w:rsidRDefault="00B019D3">
      <w:pPr>
        <w:spacing w:before="1"/>
        <w:ind w:left="221"/>
        <w:rPr>
          <w:b/>
          <w:sz w:val="20"/>
          <w:szCs w:val="20"/>
        </w:rPr>
      </w:pPr>
      <w:r w:rsidRPr="000A06FC">
        <w:rPr>
          <w:b/>
          <w:sz w:val="20"/>
          <w:szCs w:val="20"/>
          <w:u w:val="single"/>
        </w:rPr>
        <w:t>FUNCTIONAL</w:t>
      </w:r>
      <w:r w:rsidRPr="000A06FC">
        <w:rPr>
          <w:b/>
          <w:spacing w:val="-7"/>
          <w:sz w:val="20"/>
          <w:szCs w:val="20"/>
          <w:u w:val="single"/>
        </w:rPr>
        <w:t xml:space="preserve"> </w:t>
      </w:r>
      <w:r w:rsidR="00EA35A7" w:rsidRPr="000A06FC">
        <w:rPr>
          <w:b/>
          <w:sz w:val="20"/>
          <w:szCs w:val="20"/>
          <w:u w:val="single"/>
        </w:rPr>
        <w:t>COMPETENCIES</w:t>
      </w:r>
    </w:p>
    <w:p w14:paraId="24C66FED" w14:textId="77777777" w:rsidR="00E04682" w:rsidRPr="000A06FC" w:rsidRDefault="00E04682" w:rsidP="00E0468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rPr>
          <w:sz w:val="20"/>
          <w:szCs w:val="20"/>
        </w:rPr>
      </w:pPr>
      <w:r w:rsidRPr="000A06FC">
        <w:rPr>
          <w:sz w:val="20"/>
          <w:szCs w:val="20"/>
        </w:rPr>
        <w:t>Procurement Knowledge: Basic understanding of procurement processes, sourcing methods, and supply chain principles.</w:t>
      </w:r>
    </w:p>
    <w:p w14:paraId="6BC0AD90" w14:textId="77777777" w:rsidR="00E04682" w:rsidRPr="000A06FC" w:rsidRDefault="00E04682" w:rsidP="000A06FC">
      <w:pPr>
        <w:pStyle w:val="ListParagraph"/>
        <w:tabs>
          <w:tab w:val="left" w:pos="941"/>
          <w:tab w:val="left" w:pos="942"/>
        </w:tabs>
        <w:spacing w:before="14"/>
        <w:ind w:firstLine="0"/>
        <w:rPr>
          <w:sz w:val="20"/>
          <w:szCs w:val="20"/>
        </w:rPr>
      </w:pPr>
    </w:p>
    <w:p w14:paraId="59CF5EAE" w14:textId="77777777" w:rsidR="00E04682" w:rsidRPr="000A06FC" w:rsidRDefault="00E04682" w:rsidP="00E0468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rPr>
          <w:sz w:val="20"/>
          <w:szCs w:val="20"/>
        </w:rPr>
      </w:pPr>
      <w:r w:rsidRPr="000A06FC">
        <w:rPr>
          <w:sz w:val="20"/>
          <w:szCs w:val="20"/>
        </w:rPr>
        <w:t>Research and Analysis: Ability to collect, organize, and analyze data to support procurement activities.</w:t>
      </w:r>
    </w:p>
    <w:p w14:paraId="03700C4F" w14:textId="77777777" w:rsidR="00E04682" w:rsidRPr="000A06FC" w:rsidRDefault="00E04682" w:rsidP="000A06FC">
      <w:pPr>
        <w:pStyle w:val="ListParagraph"/>
        <w:tabs>
          <w:tab w:val="left" w:pos="941"/>
          <w:tab w:val="left" w:pos="942"/>
        </w:tabs>
        <w:spacing w:before="14"/>
        <w:ind w:firstLine="0"/>
        <w:rPr>
          <w:sz w:val="20"/>
          <w:szCs w:val="20"/>
        </w:rPr>
      </w:pPr>
    </w:p>
    <w:p w14:paraId="7C94F708" w14:textId="77777777" w:rsidR="00E04682" w:rsidRPr="000A06FC" w:rsidRDefault="00E04682" w:rsidP="00E0468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rPr>
          <w:sz w:val="20"/>
          <w:szCs w:val="20"/>
        </w:rPr>
      </w:pPr>
      <w:r w:rsidRPr="000A06FC">
        <w:rPr>
          <w:sz w:val="20"/>
          <w:szCs w:val="20"/>
        </w:rPr>
        <w:t>Administrative Support: Ability to perform administrative tasks efficiently, such as preparing documentation, managing records, and supporting procurement workflows.</w:t>
      </w:r>
    </w:p>
    <w:p w14:paraId="79D5E0EB" w14:textId="77777777" w:rsidR="00E04682" w:rsidRPr="000A06FC" w:rsidRDefault="00E04682" w:rsidP="000A06FC">
      <w:pPr>
        <w:pStyle w:val="ListParagraph"/>
        <w:tabs>
          <w:tab w:val="left" w:pos="941"/>
          <w:tab w:val="left" w:pos="942"/>
        </w:tabs>
        <w:spacing w:before="14"/>
        <w:ind w:firstLine="0"/>
        <w:rPr>
          <w:sz w:val="20"/>
          <w:szCs w:val="20"/>
        </w:rPr>
      </w:pPr>
    </w:p>
    <w:p w14:paraId="1D2290AF" w14:textId="173E59B8" w:rsidR="00E04682" w:rsidRPr="000A06FC" w:rsidRDefault="00E04682" w:rsidP="00E0468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rPr>
          <w:sz w:val="20"/>
          <w:szCs w:val="20"/>
        </w:rPr>
      </w:pPr>
      <w:r w:rsidRPr="000A06FC">
        <w:rPr>
          <w:sz w:val="20"/>
          <w:szCs w:val="20"/>
        </w:rPr>
        <w:t>Technical Proficiency: Familiarity with Microsoft Office tools (Excel, Word, PowerPoint); knowledge of procurement software or ERP systems (e.g., Oracle) is an asset.</w:t>
      </w:r>
    </w:p>
    <w:p w14:paraId="5215400C" w14:textId="77777777" w:rsidR="00E04682" w:rsidRPr="000A06FC" w:rsidRDefault="00E04682" w:rsidP="000A06FC">
      <w:pPr>
        <w:pStyle w:val="ListParagraph"/>
        <w:tabs>
          <w:tab w:val="left" w:pos="941"/>
          <w:tab w:val="left" w:pos="942"/>
        </w:tabs>
        <w:spacing w:before="14"/>
        <w:ind w:firstLine="0"/>
        <w:rPr>
          <w:sz w:val="20"/>
          <w:szCs w:val="20"/>
        </w:rPr>
      </w:pPr>
    </w:p>
    <w:p w14:paraId="1446E839" w14:textId="77777777" w:rsidR="00E04682" w:rsidRPr="000A06FC" w:rsidRDefault="00E04682" w:rsidP="00E0468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rPr>
          <w:sz w:val="20"/>
          <w:szCs w:val="20"/>
        </w:rPr>
      </w:pPr>
      <w:r w:rsidRPr="000A06FC">
        <w:rPr>
          <w:sz w:val="20"/>
          <w:szCs w:val="20"/>
        </w:rPr>
        <w:t>Attention to Detail: Ability to ensure accuracy and consistency in data, documentation, and communication.</w:t>
      </w:r>
    </w:p>
    <w:p w14:paraId="7F47A0B4" w14:textId="77777777" w:rsidR="00E04682" w:rsidRPr="000A06FC" w:rsidRDefault="00E04682" w:rsidP="000A06FC">
      <w:pPr>
        <w:pStyle w:val="ListParagraph"/>
        <w:tabs>
          <w:tab w:val="left" w:pos="941"/>
          <w:tab w:val="left" w:pos="942"/>
        </w:tabs>
        <w:spacing w:before="14"/>
        <w:ind w:firstLine="0"/>
        <w:rPr>
          <w:sz w:val="20"/>
          <w:szCs w:val="20"/>
        </w:rPr>
      </w:pPr>
    </w:p>
    <w:p w14:paraId="59B0A7D6" w14:textId="79ED1CF6" w:rsidR="00D0366F" w:rsidRPr="000A06FC" w:rsidRDefault="00E04682" w:rsidP="00E0468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4"/>
        <w:rPr>
          <w:sz w:val="20"/>
          <w:szCs w:val="20"/>
        </w:rPr>
      </w:pPr>
      <w:r w:rsidRPr="000A06FC">
        <w:rPr>
          <w:sz w:val="20"/>
          <w:szCs w:val="20"/>
        </w:rPr>
        <w:t>Communication Skills: Strong written and verbal communication skills to support correspondence with vendors and internal stakeholders.</w:t>
      </w:r>
    </w:p>
    <w:p w14:paraId="02D8E735" w14:textId="29B139BE" w:rsidR="00D0366F" w:rsidRPr="000A06FC" w:rsidRDefault="00D0366F" w:rsidP="000A06FC">
      <w:pPr>
        <w:pStyle w:val="ListParagraph"/>
        <w:tabs>
          <w:tab w:val="left" w:pos="941"/>
          <w:tab w:val="left" w:pos="942"/>
        </w:tabs>
        <w:ind w:right="225" w:firstLine="0"/>
        <w:rPr>
          <w:sz w:val="20"/>
          <w:szCs w:val="20"/>
        </w:rPr>
      </w:pPr>
    </w:p>
    <w:p w14:paraId="4D56217B" w14:textId="77777777" w:rsidR="008A4742" w:rsidRPr="000A06FC" w:rsidRDefault="008A4742" w:rsidP="008A4742">
      <w:pPr>
        <w:tabs>
          <w:tab w:val="left" w:pos="941"/>
          <w:tab w:val="left" w:pos="942"/>
        </w:tabs>
        <w:ind w:right="225"/>
        <w:rPr>
          <w:sz w:val="20"/>
          <w:szCs w:val="20"/>
        </w:rPr>
      </w:pPr>
    </w:p>
    <w:p w14:paraId="562A8397" w14:textId="2AD59433" w:rsidR="00D0366F" w:rsidRPr="000A06FC" w:rsidRDefault="00B019D3">
      <w:pPr>
        <w:ind w:left="221"/>
        <w:rPr>
          <w:b/>
          <w:sz w:val="20"/>
          <w:szCs w:val="20"/>
        </w:rPr>
      </w:pPr>
      <w:r w:rsidRPr="000A06FC">
        <w:rPr>
          <w:b/>
          <w:sz w:val="20"/>
          <w:szCs w:val="20"/>
          <w:u w:val="single"/>
        </w:rPr>
        <w:lastRenderedPageBreak/>
        <w:t>Core</w:t>
      </w:r>
      <w:r w:rsidRPr="000A06FC">
        <w:rPr>
          <w:b/>
          <w:spacing w:val="-5"/>
          <w:sz w:val="20"/>
          <w:szCs w:val="20"/>
          <w:u w:val="single"/>
        </w:rPr>
        <w:t xml:space="preserve"> </w:t>
      </w:r>
      <w:r w:rsidR="00EA35A7" w:rsidRPr="000A06FC">
        <w:rPr>
          <w:b/>
          <w:sz w:val="20"/>
          <w:szCs w:val="20"/>
          <w:u w:val="single"/>
        </w:rPr>
        <w:t>Competencies</w:t>
      </w:r>
    </w:p>
    <w:p w14:paraId="24191AB3" w14:textId="77777777" w:rsidR="00E04682" w:rsidRPr="000A06FC" w:rsidRDefault="00E04682" w:rsidP="00E0468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rPr>
          <w:sz w:val="20"/>
          <w:szCs w:val="20"/>
        </w:rPr>
      </w:pPr>
      <w:r w:rsidRPr="000A06FC">
        <w:rPr>
          <w:sz w:val="20"/>
          <w:szCs w:val="20"/>
        </w:rPr>
        <w:t>Integrity and Ethics: Demonstrates honesty and transparency in all work-related interactions.</w:t>
      </w:r>
    </w:p>
    <w:p w14:paraId="72220204" w14:textId="77777777" w:rsidR="00E04682" w:rsidRPr="000A06FC" w:rsidRDefault="00E04682" w:rsidP="00E04682">
      <w:pPr>
        <w:pStyle w:val="ListParagraph"/>
        <w:tabs>
          <w:tab w:val="left" w:pos="941"/>
          <w:tab w:val="left" w:pos="942"/>
        </w:tabs>
        <w:spacing w:before="15"/>
        <w:ind w:firstLine="0"/>
        <w:rPr>
          <w:sz w:val="20"/>
          <w:szCs w:val="20"/>
        </w:rPr>
      </w:pPr>
    </w:p>
    <w:p w14:paraId="1DB44E1D" w14:textId="77777777" w:rsidR="00E04682" w:rsidRPr="000A06FC" w:rsidRDefault="00E04682" w:rsidP="00E0468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rPr>
          <w:sz w:val="20"/>
          <w:szCs w:val="20"/>
        </w:rPr>
      </w:pPr>
      <w:r w:rsidRPr="000A06FC">
        <w:rPr>
          <w:sz w:val="20"/>
          <w:szCs w:val="20"/>
        </w:rPr>
        <w:t>Accountability: Takes ownership of assigned tasks and delivers results on time.</w:t>
      </w:r>
    </w:p>
    <w:p w14:paraId="29256F5A" w14:textId="77777777" w:rsidR="00E04682" w:rsidRPr="000A06FC" w:rsidRDefault="00E04682" w:rsidP="00E04682">
      <w:pPr>
        <w:pStyle w:val="ListParagraph"/>
        <w:tabs>
          <w:tab w:val="left" w:pos="941"/>
          <w:tab w:val="left" w:pos="942"/>
        </w:tabs>
        <w:spacing w:before="15"/>
        <w:ind w:firstLine="0"/>
        <w:rPr>
          <w:sz w:val="20"/>
          <w:szCs w:val="20"/>
        </w:rPr>
      </w:pPr>
    </w:p>
    <w:p w14:paraId="1C2D87BF" w14:textId="77777777" w:rsidR="00E04682" w:rsidRPr="000A06FC" w:rsidRDefault="00E04682" w:rsidP="00E0468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rPr>
          <w:sz w:val="20"/>
          <w:szCs w:val="20"/>
        </w:rPr>
      </w:pPr>
      <w:r w:rsidRPr="000A06FC">
        <w:rPr>
          <w:sz w:val="20"/>
          <w:szCs w:val="20"/>
        </w:rPr>
        <w:t>Client Orientation: Demonstrates a proactive approach to understanding and meeting client needs.</w:t>
      </w:r>
    </w:p>
    <w:p w14:paraId="19BD58C5" w14:textId="77777777" w:rsidR="00E04682" w:rsidRPr="000A06FC" w:rsidRDefault="00E04682" w:rsidP="00E04682">
      <w:pPr>
        <w:pStyle w:val="ListParagraph"/>
        <w:tabs>
          <w:tab w:val="left" w:pos="941"/>
          <w:tab w:val="left" w:pos="942"/>
        </w:tabs>
        <w:spacing w:before="15"/>
        <w:ind w:firstLine="0"/>
        <w:rPr>
          <w:sz w:val="20"/>
          <w:szCs w:val="20"/>
        </w:rPr>
      </w:pPr>
    </w:p>
    <w:p w14:paraId="100341C1" w14:textId="77777777" w:rsidR="00E04682" w:rsidRPr="000A06FC" w:rsidRDefault="00E04682" w:rsidP="00E0468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rPr>
          <w:sz w:val="20"/>
          <w:szCs w:val="20"/>
        </w:rPr>
      </w:pPr>
      <w:r w:rsidRPr="000A06FC">
        <w:rPr>
          <w:sz w:val="20"/>
          <w:szCs w:val="20"/>
        </w:rPr>
        <w:t>Teamwork: Works collaboratively with colleagues to achieve organizational goals.</w:t>
      </w:r>
    </w:p>
    <w:p w14:paraId="67FE47D3" w14:textId="77777777" w:rsidR="00E04682" w:rsidRPr="000A06FC" w:rsidRDefault="00E04682" w:rsidP="00E04682">
      <w:pPr>
        <w:pStyle w:val="ListParagraph"/>
        <w:tabs>
          <w:tab w:val="left" w:pos="941"/>
          <w:tab w:val="left" w:pos="942"/>
        </w:tabs>
        <w:spacing w:before="15"/>
        <w:ind w:firstLine="0"/>
        <w:rPr>
          <w:sz w:val="20"/>
          <w:szCs w:val="20"/>
        </w:rPr>
      </w:pPr>
    </w:p>
    <w:p w14:paraId="21166B21" w14:textId="77777777" w:rsidR="00E04682" w:rsidRPr="000A06FC" w:rsidRDefault="00E04682" w:rsidP="00E0468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rPr>
          <w:sz w:val="20"/>
          <w:szCs w:val="20"/>
        </w:rPr>
      </w:pPr>
      <w:r w:rsidRPr="000A06FC">
        <w:rPr>
          <w:sz w:val="20"/>
          <w:szCs w:val="20"/>
        </w:rPr>
        <w:t>Planning and Organization: Manages time effectively and handles multiple tasks in a structured manner.</w:t>
      </w:r>
    </w:p>
    <w:p w14:paraId="7418A607" w14:textId="77777777" w:rsidR="00E04682" w:rsidRPr="000A06FC" w:rsidRDefault="00E04682" w:rsidP="00E04682">
      <w:pPr>
        <w:pStyle w:val="ListParagraph"/>
        <w:tabs>
          <w:tab w:val="left" w:pos="941"/>
          <w:tab w:val="left" w:pos="942"/>
        </w:tabs>
        <w:spacing w:before="15"/>
        <w:ind w:firstLine="0"/>
        <w:rPr>
          <w:sz w:val="20"/>
          <w:szCs w:val="20"/>
        </w:rPr>
      </w:pPr>
    </w:p>
    <w:p w14:paraId="38071F8F" w14:textId="70A660F6" w:rsidR="008A4742" w:rsidRPr="000A06FC" w:rsidRDefault="00E04682" w:rsidP="00E04682">
      <w:pPr>
        <w:pStyle w:val="ListParagraph"/>
        <w:numPr>
          <w:ilvl w:val="0"/>
          <w:numId w:val="11"/>
        </w:numPr>
        <w:tabs>
          <w:tab w:val="left" w:pos="941"/>
          <w:tab w:val="left" w:pos="942"/>
        </w:tabs>
        <w:spacing w:before="15"/>
        <w:rPr>
          <w:sz w:val="20"/>
          <w:szCs w:val="20"/>
        </w:rPr>
      </w:pPr>
      <w:r w:rsidRPr="000A06FC">
        <w:rPr>
          <w:sz w:val="20"/>
          <w:szCs w:val="20"/>
        </w:rPr>
        <w:t>Commitment to Continuous Learning: Demonstrates willingness to learn and apply new skills and knowledge.</w:t>
      </w:r>
    </w:p>
    <w:p w14:paraId="7BFC2EB8" w14:textId="5A4F08DE" w:rsidR="00D0366F" w:rsidRPr="00EA35A7" w:rsidRDefault="00D0366F" w:rsidP="00E04682">
      <w:pPr>
        <w:pStyle w:val="ListParagraph"/>
        <w:tabs>
          <w:tab w:val="left" w:pos="941"/>
          <w:tab w:val="left" w:pos="942"/>
        </w:tabs>
        <w:ind w:firstLine="0"/>
        <w:rPr>
          <w:sz w:val="20"/>
        </w:rPr>
      </w:pPr>
    </w:p>
    <w:sectPr w:rsidR="00D0366F" w:rsidRPr="00EA35A7">
      <w:footerReference w:type="default" r:id="rId7"/>
      <w:pgSz w:w="12240" w:h="15840"/>
      <w:pgMar w:top="1020" w:right="1220" w:bottom="1560" w:left="1200" w:header="0" w:footer="13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1EEF0" w14:textId="77777777" w:rsidR="00487BB7" w:rsidRDefault="00487BB7">
      <w:r>
        <w:separator/>
      </w:r>
    </w:p>
  </w:endnote>
  <w:endnote w:type="continuationSeparator" w:id="0">
    <w:p w14:paraId="6A3ABCED" w14:textId="77777777" w:rsidR="00487BB7" w:rsidRDefault="00487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9DB40" w14:textId="60C0035F" w:rsidR="00D0366F" w:rsidRDefault="00DA1D94">
    <w:pPr>
      <w:pStyle w:val="BodyText"/>
      <w:spacing w:line="14" w:lineRule="auto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4C410" wp14:editId="355032F7">
              <wp:simplePos x="0" y="0"/>
              <wp:positionH relativeFrom="page">
                <wp:posOffset>6751320</wp:posOffset>
              </wp:positionH>
              <wp:positionV relativeFrom="page">
                <wp:posOffset>9044305</wp:posOffset>
              </wp:positionV>
              <wp:extent cx="160020" cy="165735"/>
              <wp:effectExtent l="0" t="0" r="0" b="0"/>
              <wp:wrapNone/>
              <wp:docPr id="7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3102" w14:textId="77777777" w:rsidR="00D0366F" w:rsidRDefault="00B019D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6348E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4C410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1.6pt;margin-top:712.15pt;width:12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" filled="f" stroked="f">
              <v:textbox inset="0,0,0,0">
                <w:txbxContent>
                  <w:p w14:paraId="638B3102" w14:textId="77777777" w:rsidR="00D0366F" w:rsidRDefault="00B019D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6348E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25992" w14:textId="77777777" w:rsidR="00487BB7" w:rsidRDefault="00487BB7">
      <w:r>
        <w:separator/>
      </w:r>
    </w:p>
  </w:footnote>
  <w:footnote w:type="continuationSeparator" w:id="0">
    <w:p w14:paraId="45865070" w14:textId="77777777" w:rsidR="00487BB7" w:rsidRDefault="00487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054DE"/>
    <w:multiLevelType w:val="multilevel"/>
    <w:tmpl w:val="0D167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A657DC"/>
    <w:multiLevelType w:val="hybridMultilevel"/>
    <w:tmpl w:val="CC3CD5C6"/>
    <w:lvl w:ilvl="0" w:tplc="B310FDF6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5FCF57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3A0A05E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A782C2B8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C9F65FE2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F594BE5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61AC875C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5720C1A4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51F459DA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6B6298A"/>
    <w:multiLevelType w:val="hybridMultilevel"/>
    <w:tmpl w:val="AD6C9258"/>
    <w:lvl w:ilvl="0" w:tplc="A1ACCF74">
      <w:start w:val="9"/>
      <w:numFmt w:val="decimal"/>
      <w:lvlText w:val="%1."/>
      <w:lvlJc w:val="left"/>
      <w:pPr>
        <w:ind w:left="468" w:hanging="248"/>
      </w:pPr>
      <w:rPr>
        <w:rFonts w:ascii="Tahoma" w:eastAsia="Tahoma" w:hAnsi="Tahoma" w:cs="Tahoma" w:hint="default"/>
        <w:b/>
        <w:bCs/>
        <w:i w:val="0"/>
        <w:iCs w:val="0"/>
        <w:w w:val="99"/>
        <w:sz w:val="20"/>
        <w:szCs w:val="20"/>
        <w:lang w:val="en-US" w:eastAsia="en-US" w:bidi="ar-SA"/>
      </w:rPr>
    </w:lvl>
    <w:lvl w:ilvl="1" w:tplc="28362AA2">
      <w:numFmt w:val="bullet"/>
      <w:lvlText w:val="•"/>
      <w:lvlJc w:val="left"/>
      <w:pPr>
        <w:ind w:left="1396" w:hanging="248"/>
      </w:pPr>
      <w:rPr>
        <w:rFonts w:hint="default"/>
        <w:lang w:val="en-US" w:eastAsia="en-US" w:bidi="ar-SA"/>
      </w:rPr>
    </w:lvl>
    <w:lvl w:ilvl="2" w:tplc="0A64138C">
      <w:numFmt w:val="bullet"/>
      <w:lvlText w:val="•"/>
      <w:lvlJc w:val="left"/>
      <w:pPr>
        <w:ind w:left="2332" w:hanging="248"/>
      </w:pPr>
      <w:rPr>
        <w:rFonts w:hint="default"/>
        <w:lang w:val="en-US" w:eastAsia="en-US" w:bidi="ar-SA"/>
      </w:rPr>
    </w:lvl>
    <w:lvl w:ilvl="3" w:tplc="335CE110">
      <w:numFmt w:val="bullet"/>
      <w:lvlText w:val="•"/>
      <w:lvlJc w:val="left"/>
      <w:pPr>
        <w:ind w:left="3268" w:hanging="248"/>
      </w:pPr>
      <w:rPr>
        <w:rFonts w:hint="default"/>
        <w:lang w:val="en-US" w:eastAsia="en-US" w:bidi="ar-SA"/>
      </w:rPr>
    </w:lvl>
    <w:lvl w:ilvl="4" w:tplc="D660C892">
      <w:numFmt w:val="bullet"/>
      <w:lvlText w:val="•"/>
      <w:lvlJc w:val="left"/>
      <w:pPr>
        <w:ind w:left="4204" w:hanging="248"/>
      </w:pPr>
      <w:rPr>
        <w:rFonts w:hint="default"/>
        <w:lang w:val="en-US" w:eastAsia="en-US" w:bidi="ar-SA"/>
      </w:rPr>
    </w:lvl>
    <w:lvl w:ilvl="5" w:tplc="192E5F0C">
      <w:numFmt w:val="bullet"/>
      <w:lvlText w:val="•"/>
      <w:lvlJc w:val="left"/>
      <w:pPr>
        <w:ind w:left="5140" w:hanging="248"/>
      </w:pPr>
      <w:rPr>
        <w:rFonts w:hint="default"/>
        <w:lang w:val="en-US" w:eastAsia="en-US" w:bidi="ar-SA"/>
      </w:rPr>
    </w:lvl>
    <w:lvl w:ilvl="6" w:tplc="CEA8BD5A">
      <w:numFmt w:val="bullet"/>
      <w:lvlText w:val="•"/>
      <w:lvlJc w:val="left"/>
      <w:pPr>
        <w:ind w:left="6076" w:hanging="248"/>
      </w:pPr>
      <w:rPr>
        <w:rFonts w:hint="default"/>
        <w:lang w:val="en-US" w:eastAsia="en-US" w:bidi="ar-SA"/>
      </w:rPr>
    </w:lvl>
    <w:lvl w:ilvl="7" w:tplc="AB740036">
      <w:numFmt w:val="bullet"/>
      <w:lvlText w:val="•"/>
      <w:lvlJc w:val="left"/>
      <w:pPr>
        <w:ind w:left="7012" w:hanging="248"/>
      </w:pPr>
      <w:rPr>
        <w:rFonts w:hint="default"/>
        <w:lang w:val="en-US" w:eastAsia="en-US" w:bidi="ar-SA"/>
      </w:rPr>
    </w:lvl>
    <w:lvl w:ilvl="8" w:tplc="8530141E">
      <w:numFmt w:val="bullet"/>
      <w:lvlText w:val="•"/>
      <w:lvlJc w:val="left"/>
      <w:pPr>
        <w:ind w:left="7948" w:hanging="248"/>
      </w:pPr>
      <w:rPr>
        <w:rFonts w:hint="default"/>
        <w:lang w:val="en-US" w:eastAsia="en-US" w:bidi="ar-SA"/>
      </w:rPr>
    </w:lvl>
  </w:abstractNum>
  <w:abstractNum w:abstractNumId="3" w15:restartNumberingAfterBreak="0">
    <w:nsid w:val="08E31DCD"/>
    <w:multiLevelType w:val="multilevel"/>
    <w:tmpl w:val="CE9CD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A743833"/>
    <w:multiLevelType w:val="hybridMultilevel"/>
    <w:tmpl w:val="1F6E16D8"/>
    <w:lvl w:ilvl="0" w:tplc="D5DCFB02">
      <w:numFmt w:val="bullet"/>
      <w:lvlText w:val=""/>
      <w:lvlJc w:val="left"/>
      <w:pPr>
        <w:ind w:left="4212" w:hanging="360"/>
      </w:pPr>
      <w:rPr>
        <w:rFonts w:ascii="Wingdings" w:eastAsia="Tahoma" w:hAnsi="Wingdings" w:cs="Tahoma" w:hint="default"/>
        <w:b/>
      </w:rPr>
    </w:lvl>
    <w:lvl w:ilvl="1" w:tplc="04090003" w:tentative="1">
      <w:start w:val="1"/>
      <w:numFmt w:val="bullet"/>
      <w:lvlText w:val=""/>
      <w:lvlJc w:val="left"/>
      <w:pPr>
        <w:ind w:left="465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05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5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85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625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65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705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52" w:hanging="400"/>
      </w:pPr>
      <w:rPr>
        <w:rFonts w:ascii="Wingdings" w:hAnsi="Wingdings" w:hint="default"/>
      </w:rPr>
    </w:lvl>
  </w:abstractNum>
  <w:abstractNum w:abstractNumId="5" w15:restartNumberingAfterBreak="0">
    <w:nsid w:val="0DA94B91"/>
    <w:multiLevelType w:val="multilevel"/>
    <w:tmpl w:val="7500D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0F77EF2"/>
    <w:multiLevelType w:val="hybridMultilevel"/>
    <w:tmpl w:val="B6F8E236"/>
    <w:lvl w:ilvl="0" w:tplc="CE0C2E4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0A65418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8668A558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919C7092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2E7CDBB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633EA86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DB90D194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C1626648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E90472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11DB4379"/>
    <w:multiLevelType w:val="multilevel"/>
    <w:tmpl w:val="699AA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4A68F1"/>
    <w:multiLevelType w:val="hybridMultilevel"/>
    <w:tmpl w:val="4BBCD496"/>
    <w:lvl w:ilvl="0" w:tplc="BE78B0BA">
      <w:numFmt w:val="bullet"/>
      <w:lvlText w:val=""/>
      <w:lvlJc w:val="left"/>
      <w:pPr>
        <w:ind w:left="908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34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8" w:hanging="400"/>
      </w:pPr>
      <w:rPr>
        <w:rFonts w:ascii="Wingdings" w:hAnsi="Wingdings" w:hint="default"/>
      </w:rPr>
    </w:lvl>
  </w:abstractNum>
  <w:abstractNum w:abstractNumId="9" w15:restartNumberingAfterBreak="0">
    <w:nsid w:val="18BB722D"/>
    <w:multiLevelType w:val="hybridMultilevel"/>
    <w:tmpl w:val="E3B675EE"/>
    <w:lvl w:ilvl="0" w:tplc="943AD8DE">
      <w:start w:val="1"/>
      <w:numFmt w:val="lowerRoman"/>
      <w:lvlText w:val="%1."/>
      <w:lvlJc w:val="left"/>
      <w:pPr>
        <w:ind w:left="1061" w:hanging="47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966C97A">
      <w:numFmt w:val="bullet"/>
      <w:lvlText w:val="•"/>
      <w:lvlJc w:val="left"/>
      <w:pPr>
        <w:ind w:left="1936" w:hanging="473"/>
      </w:pPr>
      <w:rPr>
        <w:rFonts w:hint="default"/>
        <w:lang w:val="en-US" w:eastAsia="en-US" w:bidi="ar-SA"/>
      </w:rPr>
    </w:lvl>
    <w:lvl w:ilvl="2" w:tplc="DCC05B92">
      <w:numFmt w:val="bullet"/>
      <w:lvlText w:val="•"/>
      <w:lvlJc w:val="left"/>
      <w:pPr>
        <w:ind w:left="2812" w:hanging="473"/>
      </w:pPr>
      <w:rPr>
        <w:rFonts w:hint="default"/>
        <w:lang w:val="en-US" w:eastAsia="en-US" w:bidi="ar-SA"/>
      </w:rPr>
    </w:lvl>
    <w:lvl w:ilvl="3" w:tplc="7ADA5ACC">
      <w:numFmt w:val="bullet"/>
      <w:lvlText w:val="•"/>
      <w:lvlJc w:val="left"/>
      <w:pPr>
        <w:ind w:left="3688" w:hanging="473"/>
      </w:pPr>
      <w:rPr>
        <w:rFonts w:hint="default"/>
        <w:lang w:val="en-US" w:eastAsia="en-US" w:bidi="ar-SA"/>
      </w:rPr>
    </w:lvl>
    <w:lvl w:ilvl="4" w:tplc="A11A0A22">
      <w:numFmt w:val="bullet"/>
      <w:lvlText w:val="•"/>
      <w:lvlJc w:val="left"/>
      <w:pPr>
        <w:ind w:left="4564" w:hanging="473"/>
      </w:pPr>
      <w:rPr>
        <w:rFonts w:hint="default"/>
        <w:lang w:val="en-US" w:eastAsia="en-US" w:bidi="ar-SA"/>
      </w:rPr>
    </w:lvl>
    <w:lvl w:ilvl="5" w:tplc="1AE062B8">
      <w:numFmt w:val="bullet"/>
      <w:lvlText w:val="•"/>
      <w:lvlJc w:val="left"/>
      <w:pPr>
        <w:ind w:left="5440" w:hanging="473"/>
      </w:pPr>
      <w:rPr>
        <w:rFonts w:hint="default"/>
        <w:lang w:val="en-US" w:eastAsia="en-US" w:bidi="ar-SA"/>
      </w:rPr>
    </w:lvl>
    <w:lvl w:ilvl="6" w:tplc="9ED04350">
      <w:numFmt w:val="bullet"/>
      <w:lvlText w:val="•"/>
      <w:lvlJc w:val="left"/>
      <w:pPr>
        <w:ind w:left="6316" w:hanging="473"/>
      </w:pPr>
      <w:rPr>
        <w:rFonts w:hint="default"/>
        <w:lang w:val="en-US" w:eastAsia="en-US" w:bidi="ar-SA"/>
      </w:rPr>
    </w:lvl>
    <w:lvl w:ilvl="7" w:tplc="B2C23F0C">
      <w:numFmt w:val="bullet"/>
      <w:lvlText w:val="•"/>
      <w:lvlJc w:val="left"/>
      <w:pPr>
        <w:ind w:left="7192" w:hanging="473"/>
      </w:pPr>
      <w:rPr>
        <w:rFonts w:hint="default"/>
        <w:lang w:val="en-US" w:eastAsia="en-US" w:bidi="ar-SA"/>
      </w:rPr>
    </w:lvl>
    <w:lvl w:ilvl="8" w:tplc="01EC0844">
      <w:numFmt w:val="bullet"/>
      <w:lvlText w:val="•"/>
      <w:lvlJc w:val="left"/>
      <w:pPr>
        <w:ind w:left="8068" w:hanging="473"/>
      </w:pPr>
      <w:rPr>
        <w:rFonts w:hint="default"/>
        <w:lang w:val="en-US" w:eastAsia="en-US" w:bidi="ar-SA"/>
      </w:rPr>
    </w:lvl>
  </w:abstractNum>
  <w:abstractNum w:abstractNumId="10" w15:restartNumberingAfterBreak="0">
    <w:nsid w:val="19D66044"/>
    <w:multiLevelType w:val="hybridMultilevel"/>
    <w:tmpl w:val="A05684E8"/>
    <w:lvl w:ilvl="0" w:tplc="52DAE6D2">
      <w:start w:val="8"/>
      <w:numFmt w:val="upperRoman"/>
      <w:lvlText w:val="%1."/>
      <w:lvlJc w:val="left"/>
      <w:pPr>
        <w:ind w:left="710" w:hanging="519"/>
      </w:pPr>
      <w:rPr>
        <w:rFonts w:ascii="Tahoma" w:eastAsia="Tahoma" w:hAnsi="Tahoma" w:cs="Tahoma" w:hint="default"/>
        <w:b/>
        <w:bCs/>
        <w:i w:val="0"/>
        <w:iCs w:val="0"/>
        <w:spacing w:val="-1"/>
        <w:w w:val="100"/>
        <w:sz w:val="18"/>
        <w:szCs w:val="18"/>
        <w:shd w:val="clear" w:color="auto" w:fill="D9D9D9"/>
        <w:lang w:val="en-US" w:eastAsia="en-US" w:bidi="ar-SA"/>
      </w:rPr>
    </w:lvl>
    <w:lvl w:ilvl="1" w:tplc="CA3CE77E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plc="616257C4">
      <w:numFmt w:val="bullet"/>
      <w:lvlText w:val="•"/>
      <w:lvlJc w:val="left"/>
      <w:pPr>
        <w:ind w:left="1926" w:hanging="360"/>
      </w:pPr>
      <w:rPr>
        <w:rFonts w:hint="default"/>
        <w:lang w:val="en-US" w:eastAsia="en-US" w:bidi="ar-SA"/>
      </w:rPr>
    </w:lvl>
    <w:lvl w:ilvl="3" w:tplc="8AC8801C">
      <w:numFmt w:val="bullet"/>
      <w:lvlText w:val="•"/>
      <w:lvlJc w:val="left"/>
      <w:pPr>
        <w:ind w:left="2913" w:hanging="360"/>
      </w:pPr>
      <w:rPr>
        <w:rFonts w:hint="default"/>
        <w:lang w:val="en-US" w:eastAsia="en-US" w:bidi="ar-SA"/>
      </w:rPr>
    </w:lvl>
    <w:lvl w:ilvl="4" w:tplc="5546C6A2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ar-SA"/>
      </w:rPr>
    </w:lvl>
    <w:lvl w:ilvl="5" w:tplc="F30CA8D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6" w:tplc="D664345E">
      <w:numFmt w:val="bullet"/>
      <w:lvlText w:val="•"/>
      <w:lvlJc w:val="left"/>
      <w:pPr>
        <w:ind w:left="5873" w:hanging="360"/>
      </w:pPr>
      <w:rPr>
        <w:rFonts w:hint="default"/>
        <w:lang w:val="en-US" w:eastAsia="en-US" w:bidi="ar-SA"/>
      </w:rPr>
    </w:lvl>
    <w:lvl w:ilvl="7" w:tplc="6944AE52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0456B5AE">
      <w:numFmt w:val="bullet"/>
      <w:lvlText w:val="•"/>
      <w:lvlJc w:val="left"/>
      <w:pPr>
        <w:ind w:left="7846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1ACA6760"/>
    <w:multiLevelType w:val="hybridMultilevel"/>
    <w:tmpl w:val="27346AC2"/>
    <w:lvl w:ilvl="0" w:tplc="EBB4DBDC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12" w15:restartNumberingAfterBreak="0">
    <w:nsid w:val="1BBE02EE"/>
    <w:multiLevelType w:val="hybridMultilevel"/>
    <w:tmpl w:val="3E4C5ED2"/>
    <w:lvl w:ilvl="0" w:tplc="02F61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9E66CA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E46C9B44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06E033D4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D32E47BA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277AD82A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3BC6A67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0654156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444A1A3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1E2D66CB"/>
    <w:multiLevelType w:val="hybridMultilevel"/>
    <w:tmpl w:val="836640B8"/>
    <w:lvl w:ilvl="0" w:tplc="5C80148C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9E180E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146E2DC6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7836223E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12C8DA6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DC786058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952E9188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B808A250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63F07216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2D111162"/>
    <w:multiLevelType w:val="multilevel"/>
    <w:tmpl w:val="3506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E8A1B36"/>
    <w:multiLevelType w:val="hybridMultilevel"/>
    <w:tmpl w:val="4BF67F8C"/>
    <w:lvl w:ilvl="0" w:tplc="C6BE0982">
      <w:start w:val="1"/>
      <w:numFmt w:val="lowerLetter"/>
      <w:lvlText w:val="(%1)"/>
      <w:lvlJc w:val="left"/>
      <w:pPr>
        <w:ind w:left="240" w:hanging="701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114CE540">
      <w:numFmt w:val="bullet"/>
      <w:lvlText w:val="•"/>
      <w:lvlJc w:val="left"/>
      <w:pPr>
        <w:ind w:left="1198" w:hanging="701"/>
      </w:pPr>
      <w:rPr>
        <w:rFonts w:hint="default"/>
        <w:lang w:val="en-US" w:eastAsia="en-US" w:bidi="ar-SA"/>
      </w:rPr>
    </w:lvl>
    <w:lvl w:ilvl="2" w:tplc="4E22E016">
      <w:numFmt w:val="bullet"/>
      <w:lvlText w:val="•"/>
      <w:lvlJc w:val="left"/>
      <w:pPr>
        <w:ind w:left="2156" w:hanging="701"/>
      </w:pPr>
      <w:rPr>
        <w:rFonts w:hint="default"/>
        <w:lang w:val="en-US" w:eastAsia="en-US" w:bidi="ar-SA"/>
      </w:rPr>
    </w:lvl>
    <w:lvl w:ilvl="3" w:tplc="4E104B0A">
      <w:numFmt w:val="bullet"/>
      <w:lvlText w:val="•"/>
      <w:lvlJc w:val="left"/>
      <w:pPr>
        <w:ind w:left="3114" w:hanging="701"/>
      </w:pPr>
      <w:rPr>
        <w:rFonts w:hint="default"/>
        <w:lang w:val="en-US" w:eastAsia="en-US" w:bidi="ar-SA"/>
      </w:rPr>
    </w:lvl>
    <w:lvl w:ilvl="4" w:tplc="196CAAE4">
      <w:numFmt w:val="bullet"/>
      <w:lvlText w:val="•"/>
      <w:lvlJc w:val="left"/>
      <w:pPr>
        <w:ind w:left="4072" w:hanging="701"/>
      </w:pPr>
      <w:rPr>
        <w:rFonts w:hint="default"/>
        <w:lang w:val="en-US" w:eastAsia="en-US" w:bidi="ar-SA"/>
      </w:rPr>
    </w:lvl>
    <w:lvl w:ilvl="5" w:tplc="65CA69B2">
      <w:numFmt w:val="bullet"/>
      <w:lvlText w:val="•"/>
      <w:lvlJc w:val="left"/>
      <w:pPr>
        <w:ind w:left="5030" w:hanging="701"/>
      </w:pPr>
      <w:rPr>
        <w:rFonts w:hint="default"/>
        <w:lang w:val="en-US" w:eastAsia="en-US" w:bidi="ar-SA"/>
      </w:rPr>
    </w:lvl>
    <w:lvl w:ilvl="6" w:tplc="316A3286">
      <w:numFmt w:val="bullet"/>
      <w:lvlText w:val="•"/>
      <w:lvlJc w:val="left"/>
      <w:pPr>
        <w:ind w:left="5988" w:hanging="701"/>
      </w:pPr>
      <w:rPr>
        <w:rFonts w:hint="default"/>
        <w:lang w:val="en-US" w:eastAsia="en-US" w:bidi="ar-SA"/>
      </w:rPr>
    </w:lvl>
    <w:lvl w:ilvl="7" w:tplc="AC84D4F8">
      <w:numFmt w:val="bullet"/>
      <w:lvlText w:val="•"/>
      <w:lvlJc w:val="left"/>
      <w:pPr>
        <w:ind w:left="6946" w:hanging="701"/>
      </w:pPr>
      <w:rPr>
        <w:rFonts w:hint="default"/>
        <w:lang w:val="en-US" w:eastAsia="en-US" w:bidi="ar-SA"/>
      </w:rPr>
    </w:lvl>
    <w:lvl w:ilvl="8" w:tplc="BFA484C2">
      <w:numFmt w:val="bullet"/>
      <w:lvlText w:val="•"/>
      <w:lvlJc w:val="left"/>
      <w:pPr>
        <w:ind w:left="7904" w:hanging="701"/>
      </w:pPr>
      <w:rPr>
        <w:rFonts w:hint="default"/>
        <w:lang w:val="en-US" w:eastAsia="en-US" w:bidi="ar-SA"/>
      </w:rPr>
    </w:lvl>
  </w:abstractNum>
  <w:abstractNum w:abstractNumId="16" w15:restartNumberingAfterBreak="0">
    <w:nsid w:val="2FA20A7C"/>
    <w:multiLevelType w:val="multilevel"/>
    <w:tmpl w:val="F4CCE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4957B14"/>
    <w:multiLevelType w:val="hybridMultilevel"/>
    <w:tmpl w:val="0D420F8A"/>
    <w:lvl w:ilvl="0" w:tplc="9CAC2142">
      <w:numFmt w:val="bullet"/>
      <w:lvlText w:val=""/>
      <w:lvlJc w:val="left"/>
      <w:pPr>
        <w:ind w:left="94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5A586E7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9F7E45DC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589CB5B2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EEC20C9C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24E60DF0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F2A0945A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EB5020BE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6EAE6E6A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3734786E"/>
    <w:multiLevelType w:val="multilevel"/>
    <w:tmpl w:val="DA7C7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7905249"/>
    <w:multiLevelType w:val="hybridMultilevel"/>
    <w:tmpl w:val="277637CA"/>
    <w:lvl w:ilvl="0" w:tplc="9946BFFA">
      <w:numFmt w:val="bullet"/>
      <w:lvlText w:val=""/>
      <w:lvlJc w:val="left"/>
      <w:pPr>
        <w:ind w:left="941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516272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70EA638C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4970A3FC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A39C336C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16ECC03A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D65BD6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89D8A7B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2F16B8FE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20" w15:restartNumberingAfterBreak="0">
    <w:nsid w:val="3A9B1CD0"/>
    <w:multiLevelType w:val="multilevel"/>
    <w:tmpl w:val="FCCE2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C485B17"/>
    <w:multiLevelType w:val="hybridMultilevel"/>
    <w:tmpl w:val="9F505AAE"/>
    <w:lvl w:ilvl="0" w:tplc="24FA0592">
      <w:numFmt w:val="bullet"/>
      <w:lvlText w:val=""/>
      <w:lvlJc w:val="left"/>
      <w:pPr>
        <w:ind w:left="82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1E28B20">
      <w:numFmt w:val="bullet"/>
      <w:lvlText w:val="•"/>
      <w:lvlJc w:val="left"/>
      <w:pPr>
        <w:ind w:left="1436" w:hanging="360"/>
      </w:pPr>
      <w:rPr>
        <w:rFonts w:hint="default"/>
        <w:lang w:val="en-US" w:eastAsia="en-US" w:bidi="ar-SA"/>
      </w:rPr>
    </w:lvl>
    <w:lvl w:ilvl="2" w:tplc="B0AE9142">
      <w:numFmt w:val="bullet"/>
      <w:lvlText w:val="•"/>
      <w:lvlJc w:val="left"/>
      <w:pPr>
        <w:ind w:left="2052" w:hanging="360"/>
      </w:pPr>
      <w:rPr>
        <w:rFonts w:hint="default"/>
        <w:lang w:val="en-US" w:eastAsia="en-US" w:bidi="ar-SA"/>
      </w:rPr>
    </w:lvl>
    <w:lvl w:ilvl="3" w:tplc="309C46CC">
      <w:numFmt w:val="bullet"/>
      <w:lvlText w:val="•"/>
      <w:lvlJc w:val="left"/>
      <w:pPr>
        <w:ind w:left="2668" w:hanging="360"/>
      </w:pPr>
      <w:rPr>
        <w:rFonts w:hint="default"/>
        <w:lang w:val="en-US" w:eastAsia="en-US" w:bidi="ar-SA"/>
      </w:rPr>
    </w:lvl>
    <w:lvl w:ilvl="4" w:tplc="6A360C0C">
      <w:numFmt w:val="bullet"/>
      <w:lvlText w:val="•"/>
      <w:lvlJc w:val="left"/>
      <w:pPr>
        <w:ind w:left="3285" w:hanging="360"/>
      </w:pPr>
      <w:rPr>
        <w:rFonts w:hint="default"/>
        <w:lang w:val="en-US" w:eastAsia="en-US" w:bidi="ar-SA"/>
      </w:rPr>
    </w:lvl>
    <w:lvl w:ilvl="5" w:tplc="AD8A22BC">
      <w:numFmt w:val="bullet"/>
      <w:lvlText w:val="•"/>
      <w:lvlJc w:val="left"/>
      <w:pPr>
        <w:ind w:left="3901" w:hanging="360"/>
      </w:pPr>
      <w:rPr>
        <w:rFonts w:hint="default"/>
        <w:lang w:val="en-US" w:eastAsia="en-US" w:bidi="ar-SA"/>
      </w:rPr>
    </w:lvl>
    <w:lvl w:ilvl="6" w:tplc="E6F6332A">
      <w:numFmt w:val="bullet"/>
      <w:lvlText w:val="•"/>
      <w:lvlJc w:val="left"/>
      <w:pPr>
        <w:ind w:left="4517" w:hanging="360"/>
      </w:pPr>
      <w:rPr>
        <w:rFonts w:hint="default"/>
        <w:lang w:val="en-US" w:eastAsia="en-US" w:bidi="ar-SA"/>
      </w:rPr>
    </w:lvl>
    <w:lvl w:ilvl="7" w:tplc="3760C18C">
      <w:numFmt w:val="bullet"/>
      <w:lvlText w:val="•"/>
      <w:lvlJc w:val="left"/>
      <w:pPr>
        <w:ind w:left="5134" w:hanging="360"/>
      </w:pPr>
      <w:rPr>
        <w:rFonts w:hint="default"/>
        <w:lang w:val="en-US" w:eastAsia="en-US" w:bidi="ar-SA"/>
      </w:rPr>
    </w:lvl>
    <w:lvl w:ilvl="8" w:tplc="C4B4A39E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3C7E69F0"/>
    <w:multiLevelType w:val="multilevel"/>
    <w:tmpl w:val="B224A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E02253A"/>
    <w:multiLevelType w:val="multilevel"/>
    <w:tmpl w:val="AF225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812C03"/>
    <w:multiLevelType w:val="hybridMultilevel"/>
    <w:tmpl w:val="36B66252"/>
    <w:lvl w:ilvl="0" w:tplc="55B0BE86">
      <w:numFmt w:val="bullet"/>
      <w:lvlText w:val=""/>
      <w:lvlJc w:val="left"/>
      <w:pPr>
        <w:ind w:left="9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AFA4BC52">
      <w:numFmt w:val="bullet"/>
      <w:lvlText w:val="•"/>
      <w:lvlJc w:val="left"/>
      <w:pPr>
        <w:ind w:left="1828" w:hanging="360"/>
      </w:pPr>
      <w:rPr>
        <w:rFonts w:hint="default"/>
        <w:lang w:val="en-US" w:eastAsia="en-US" w:bidi="ar-SA"/>
      </w:rPr>
    </w:lvl>
    <w:lvl w:ilvl="2" w:tplc="2620E886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F73415B8">
      <w:numFmt w:val="bullet"/>
      <w:lvlText w:val="•"/>
      <w:lvlJc w:val="left"/>
      <w:pPr>
        <w:ind w:left="3604" w:hanging="360"/>
      </w:pPr>
      <w:rPr>
        <w:rFonts w:hint="default"/>
        <w:lang w:val="en-US" w:eastAsia="en-US" w:bidi="ar-SA"/>
      </w:rPr>
    </w:lvl>
    <w:lvl w:ilvl="4" w:tplc="AF0E1BE6">
      <w:numFmt w:val="bullet"/>
      <w:lvlText w:val="•"/>
      <w:lvlJc w:val="left"/>
      <w:pPr>
        <w:ind w:left="4492" w:hanging="360"/>
      </w:pPr>
      <w:rPr>
        <w:rFonts w:hint="default"/>
        <w:lang w:val="en-US" w:eastAsia="en-US" w:bidi="ar-SA"/>
      </w:rPr>
    </w:lvl>
    <w:lvl w:ilvl="5" w:tplc="9C1C55B2"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 w:tplc="26445E04">
      <w:numFmt w:val="bullet"/>
      <w:lvlText w:val="•"/>
      <w:lvlJc w:val="left"/>
      <w:pPr>
        <w:ind w:left="6268" w:hanging="360"/>
      </w:pPr>
      <w:rPr>
        <w:rFonts w:hint="default"/>
        <w:lang w:val="en-US" w:eastAsia="en-US" w:bidi="ar-SA"/>
      </w:rPr>
    </w:lvl>
    <w:lvl w:ilvl="7" w:tplc="48EE2DEC">
      <w:numFmt w:val="bullet"/>
      <w:lvlText w:val="•"/>
      <w:lvlJc w:val="left"/>
      <w:pPr>
        <w:ind w:left="7156" w:hanging="360"/>
      </w:pPr>
      <w:rPr>
        <w:rFonts w:hint="default"/>
        <w:lang w:val="en-US" w:eastAsia="en-US" w:bidi="ar-SA"/>
      </w:rPr>
    </w:lvl>
    <w:lvl w:ilvl="8" w:tplc="0F64B8AC">
      <w:numFmt w:val="bullet"/>
      <w:lvlText w:val="•"/>
      <w:lvlJc w:val="left"/>
      <w:pPr>
        <w:ind w:left="8044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47747DE0"/>
    <w:multiLevelType w:val="hybridMultilevel"/>
    <w:tmpl w:val="93BE64BA"/>
    <w:lvl w:ilvl="0" w:tplc="AD508716">
      <w:start w:val="1"/>
      <w:numFmt w:val="lowerLetter"/>
      <w:lvlText w:val="%1."/>
      <w:lvlJc w:val="left"/>
      <w:pPr>
        <w:ind w:left="1661" w:hanging="360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7AE2B74">
      <w:numFmt w:val="bullet"/>
      <w:lvlText w:val="•"/>
      <w:lvlJc w:val="left"/>
      <w:pPr>
        <w:ind w:left="2476" w:hanging="360"/>
      </w:pPr>
      <w:rPr>
        <w:rFonts w:hint="default"/>
        <w:lang w:val="en-US" w:eastAsia="en-US" w:bidi="ar-SA"/>
      </w:rPr>
    </w:lvl>
    <w:lvl w:ilvl="2" w:tplc="85442C38">
      <w:numFmt w:val="bullet"/>
      <w:lvlText w:val="•"/>
      <w:lvlJc w:val="left"/>
      <w:pPr>
        <w:ind w:left="3292" w:hanging="360"/>
      </w:pPr>
      <w:rPr>
        <w:rFonts w:hint="default"/>
        <w:lang w:val="en-US" w:eastAsia="en-US" w:bidi="ar-SA"/>
      </w:rPr>
    </w:lvl>
    <w:lvl w:ilvl="3" w:tplc="B196462C"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4" w:tplc="623E67F4">
      <w:numFmt w:val="bullet"/>
      <w:lvlText w:val="•"/>
      <w:lvlJc w:val="left"/>
      <w:pPr>
        <w:ind w:left="4924" w:hanging="360"/>
      </w:pPr>
      <w:rPr>
        <w:rFonts w:hint="default"/>
        <w:lang w:val="en-US" w:eastAsia="en-US" w:bidi="ar-SA"/>
      </w:rPr>
    </w:lvl>
    <w:lvl w:ilvl="5" w:tplc="571E6C6A">
      <w:numFmt w:val="bullet"/>
      <w:lvlText w:val="•"/>
      <w:lvlJc w:val="left"/>
      <w:pPr>
        <w:ind w:left="5740" w:hanging="360"/>
      </w:pPr>
      <w:rPr>
        <w:rFonts w:hint="default"/>
        <w:lang w:val="en-US" w:eastAsia="en-US" w:bidi="ar-SA"/>
      </w:rPr>
    </w:lvl>
    <w:lvl w:ilvl="6" w:tplc="9C7E0150">
      <w:numFmt w:val="bullet"/>
      <w:lvlText w:val="•"/>
      <w:lvlJc w:val="left"/>
      <w:pPr>
        <w:ind w:left="6556" w:hanging="360"/>
      </w:pPr>
      <w:rPr>
        <w:rFonts w:hint="default"/>
        <w:lang w:val="en-US" w:eastAsia="en-US" w:bidi="ar-SA"/>
      </w:rPr>
    </w:lvl>
    <w:lvl w:ilvl="7" w:tplc="A142E3E0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8" w:tplc="8DAED614">
      <w:numFmt w:val="bullet"/>
      <w:lvlText w:val="•"/>
      <w:lvlJc w:val="left"/>
      <w:pPr>
        <w:ind w:left="8188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4CAC1FFC"/>
    <w:multiLevelType w:val="hybridMultilevel"/>
    <w:tmpl w:val="6B367286"/>
    <w:lvl w:ilvl="0" w:tplc="F77AC6E6">
      <w:start w:val="5"/>
      <w:numFmt w:val="lowerLetter"/>
      <w:lvlText w:val="%1)"/>
      <w:lvlJc w:val="left"/>
      <w:pPr>
        <w:ind w:left="936" w:hanging="353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209EC2A0">
      <w:numFmt w:val="bullet"/>
      <w:lvlText w:val="•"/>
      <w:lvlJc w:val="left"/>
      <w:pPr>
        <w:ind w:left="1828" w:hanging="353"/>
      </w:pPr>
      <w:rPr>
        <w:rFonts w:hint="default"/>
        <w:lang w:val="en-US" w:eastAsia="en-US" w:bidi="ar-SA"/>
      </w:rPr>
    </w:lvl>
    <w:lvl w:ilvl="2" w:tplc="08785908">
      <w:numFmt w:val="bullet"/>
      <w:lvlText w:val="•"/>
      <w:lvlJc w:val="left"/>
      <w:pPr>
        <w:ind w:left="2716" w:hanging="353"/>
      </w:pPr>
      <w:rPr>
        <w:rFonts w:hint="default"/>
        <w:lang w:val="en-US" w:eastAsia="en-US" w:bidi="ar-SA"/>
      </w:rPr>
    </w:lvl>
    <w:lvl w:ilvl="3" w:tplc="0B3A018A">
      <w:numFmt w:val="bullet"/>
      <w:lvlText w:val="•"/>
      <w:lvlJc w:val="left"/>
      <w:pPr>
        <w:ind w:left="3604" w:hanging="353"/>
      </w:pPr>
      <w:rPr>
        <w:rFonts w:hint="default"/>
        <w:lang w:val="en-US" w:eastAsia="en-US" w:bidi="ar-SA"/>
      </w:rPr>
    </w:lvl>
    <w:lvl w:ilvl="4" w:tplc="68526A2E">
      <w:numFmt w:val="bullet"/>
      <w:lvlText w:val="•"/>
      <w:lvlJc w:val="left"/>
      <w:pPr>
        <w:ind w:left="4492" w:hanging="353"/>
      </w:pPr>
      <w:rPr>
        <w:rFonts w:hint="default"/>
        <w:lang w:val="en-US" w:eastAsia="en-US" w:bidi="ar-SA"/>
      </w:rPr>
    </w:lvl>
    <w:lvl w:ilvl="5" w:tplc="D180D452">
      <w:numFmt w:val="bullet"/>
      <w:lvlText w:val="•"/>
      <w:lvlJc w:val="left"/>
      <w:pPr>
        <w:ind w:left="5380" w:hanging="353"/>
      </w:pPr>
      <w:rPr>
        <w:rFonts w:hint="default"/>
        <w:lang w:val="en-US" w:eastAsia="en-US" w:bidi="ar-SA"/>
      </w:rPr>
    </w:lvl>
    <w:lvl w:ilvl="6" w:tplc="0058AAE0">
      <w:numFmt w:val="bullet"/>
      <w:lvlText w:val="•"/>
      <w:lvlJc w:val="left"/>
      <w:pPr>
        <w:ind w:left="6268" w:hanging="353"/>
      </w:pPr>
      <w:rPr>
        <w:rFonts w:hint="default"/>
        <w:lang w:val="en-US" w:eastAsia="en-US" w:bidi="ar-SA"/>
      </w:rPr>
    </w:lvl>
    <w:lvl w:ilvl="7" w:tplc="C980CFC4">
      <w:numFmt w:val="bullet"/>
      <w:lvlText w:val="•"/>
      <w:lvlJc w:val="left"/>
      <w:pPr>
        <w:ind w:left="7156" w:hanging="353"/>
      </w:pPr>
      <w:rPr>
        <w:rFonts w:hint="default"/>
        <w:lang w:val="en-US" w:eastAsia="en-US" w:bidi="ar-SA"/>
      </w:rPr>
    </w:lvl>
    <w:lvl w:ilvl="8" w:tplc="38A0D494">
      <w:numFmt w:val="bullet"/>
      <w:lvlText w:val="•"/>
      <w:lvlJc w:val="left"/>
      <w:pPr>
        <w:ind w:left="8044" w:hanging="353"/>
      </w:pPr>
      <w:rPr>
        <w:rFonts w:hint="default"/>
        <w:lang w:val="en-US" w:eastAsia="en-US" w:bidi="ar-SA"/>
      </w:rPr>
    </w:lvl>
  </w:abstractNum>
  <w:abstractNum w:abstractNumId="27" w15:restartNumberingAfterBreak="0">
    <w:nsid w:val="571B65BC"/>
    <w:multiLevelType w:val="hybridMultilevel"/>
    <w:tmpl w:val="78A0EFA8"/>
    <w:lvl w:ilvl="0" w:tplc="96AA5B58">
      <w:start w:val="1"/>
      <w:numFmt w:val="decimal"/>
      <w:lvlText w:val="%1."/>
      <w:lvlJc w:val="left"/>
      <w:pPr>
        <w:ind w:left="496" w:hanging="276"/>
      </w:pPr>
      <w:rPr>
        <w:rFonts w:hint="default"/>
        <w:w w:val="100"/>
        <w:lang w:val="en-US" w:eastAsia="en-US" w:bidi="ar-SA"/>
      </w:rPr>
    </w:lvl>
    <w:lvl w:ilvl="1" w:tplc="C6E2510A">
      <w:start w:val="1"/>
      <w:numFmt w:val="lowerLetter"/>
      <w:lvlText w:val="%2)"/>
      <w:lvlJc w:val="left"/>
      <w:pPr>
        <w:ind w:left="941" w:hanging="353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63483BB2">
      <w:start w:val="1"/>
      <w:numFmt w:val="lowerRoman"/>
      <w:lvlText w:val="%3."/>
      <w:lvlJc w:val="left"/>
      <w:pPr>
        <w:ind w:left="1721" w:hanging="557"/>
      </w:pPr>
      <w:rPr>
        <w:rFonts w:ascii="Tahoma" w:eastAsia="Tahoma" w:hAnsi="Tahoma" w:cs="Tahoma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3" w:tplc="66DC828C">
      <w:numFmt w:val="bullet"/>
      <w:lvlText w:val="•"/>
      <w:lvlJc w:val="left"/>
      <w:pPr>
        <w:ind w:left="2380" w:hanging="557"/>
      </w:pPr>
      <w:rPr>
        <w:rFonts w:hint="default"/>
        <w:lang w:val="en-US" w:eastAsia="en-US" w:bidi="ar-SA"/>
      </w:rPr>
    </w:lvl>
    <w:lvl w:ilvl="4" w:tplc="B4E8DC2A">
      <w:numFmt w:val="bullet"/>
      <w:lvlText w:val="•"/>
      <w:lvlJc w:val="left"/>
      <w:pPr>
        <w:ind w:left="3442" w:hanging="557"/>
      </w:pPr>
      <w:rPr>
        <w:rFonts w:hint="default"/>
        <w:lang w:val="en-US" w:eastAsia="en-US" w:bidi="ar-SA"/>
      </w:rPr>
    </w:lvl>
    <w:lvl w:ilvl="5" w:tplc="C2B64FD6">
      <w:numFmt w:val="bullet"/>
      <w:lvlText w:val="•"/>
      <w:lvlJc w:val="left"/>
      <w:pPr>
        <w:ind w:left="4505" w:hanging="557"/>
      </w:pPr>
      <w:rPr>
        <w:rFonts w:hint="default"/>
        <w:lang w:val="en-US" w:eastAsia="en-US" w:bidi="ar-SA"/>
      </w:rPr>
    </w:lvl>
    <w:lvl w:ilvl="6" w:tplc="325A275A">
      <w:numFmt w:val="bullet"/>
      <w:lvlText w:val="•"/>
      <w:lvlJc w:val="left"/>
      <w:pPr>
        <w:ind w:left="5568" w:hanging="557"/>
      </w:pPr>
      <w:rPr>
        <w:rFonts w:hint="default"/>
        <w:lang w:val="en-US" w:eastAsia="en-US" w:bidi="ar-SA"/>
      </w:rPr>
    </w:lvl>
    <w:lvl w:ilvl="7" w:tplc="2014E496">
      <w:numFmt w:val="bullet"/>
      <w:lvlText w:val="•"/>
      <w:lvlJc w:val="left"/>
      <w:pPr>
        <w:ind w:left="6631" w:hanging="557"/>
      </w:pPr>
      <w:rPr>
        <w:rFonts w:hint="default"/>
        <w:lang w:val="en-US" w:eastAsia="en-US" w:bidi="ar-SA"/>
      </w:rPr>
    </w:lvl>
    <w:lvl w:ilvl="8" w:tplc="0EC60C68">
      <w:numFmt w:val="bullet"/>
      <w:lvlText w:val="•"/>
      <w:lvlJc w:val="left"/>
      <w:pPr>
        <w:ind w:left="7694" w:hanging="557"/>
      </w:pPr>
      <w:rPr>
        <w:rFonts w:hint="default"/>
        <w:lang w:val="en-US" w:eastAsia="en-US" w:bidi="ar-SA"/>
      </w:rPr>
    </w:lvl>
  </w:abstractNum>
  <w:abstractNum w:abstractNumId="28" w15:restartNumberingAfterBreak="0">
    <w:nsid w:val="59304AA6"/>
    <w:multiLevelType w:val="hybridMultilevel"/>
    <w:tmpl w:val="4E7203CC"/>
    <w:lvl w:ilvl="0" w:tplc="C9B84DC8">
      <w:numFmt w:val="bullet"/>
      <w:lvlText w:val=""/>
      <w:lvlJc w:val="left"/>
      <w:pPr>
        <w:ind w:left="1301" w:hanging="360"/>
      </w:pPr>
      <w:rPr>
        <w:rFonts w:ascii="Wingdings" w:eastAsiaTheme="minorEastAsia" w:hAnsi="Wingdings" w:cs="Tahoma" w:hint="default"/>
      </w:rPr>
    </w:lvl>
    <w:lvl w:ilvl="1" w:tplc="04090003" w:tentative="1">
      <w:start w:val="1"/>
      <w:numFmt w:val="bullet"/>
      <w:lvlText w:val=""/>
      <w:lvlJc w:val="left"/>
      <w:pPr>
        <w:ind w:left="174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1" w:hanging="400"/>
      </w:pPr>
      <w:rPr>
        <w:rFonts w:ascii="Wingdings" w:hAnsi="Wingdings" w:hint="default"/>
      </w:rPr>
    </w:lvl>
  </w:abstractNum>
  <w:abstractNum w:abstractNumId="29" w15:restartNumberingAfterBreak="0">
    <w:nsid w:val="60C77D03"/>
    <w:multiLevelType w:val="hybridMultilevel"/>
    <w:tmpl w:val="6F6A9CEA"/>
    <w:lvl w:ilvl="0" w:tplc="210C362A">
      <w:numFmt w:val="bullet"/>
      <w:lvlText w:val=""/>
      <w:lvlJc w:val="left"/>
      <w:pPr>
        <w:ind w:left="790" w:hanging="360"/>
      </w:pPr>
      <w:rPr>
        <w:rFonts w:ascii="Wingdings" w:eastAsiaTheme="minorEastAsia" w:hAnsi="Wingdings" w:cs="Tahoma" w:hint="default"/>
        <w:b w:val="0"/>
        <w:color w:val="000000" w:themeColor="text1"/>
        <w:sz w:val="16"/>
      </w:rPr>
    </w:lvl>
    <w:lvl w:ilvl="1" w:tplc="04090003" w:tentative="1">
      <w:start w:val="1"/>
      <w:numFmt w:val="bullet"/>
      <w:lvlText w:val=""/>
      <w:lvlJc w:val="left"/>
      <w:pPr>
        <w:ind w:left="12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0" w:hanging="400"/>
      </w:pPr>
      <w:rPr>
        <w:rFonts w:ascii="Wingdings" w:hAnsi="Wingdings" w:hint="default"/>
      </w:rPr>
    </w:lvl>
  </w:abstractNum>
  <w:abstractNum w:abstractNumId="30" w15:restartNumberingAfterBreak="0">
    <w:nsid w:val="6A54756E"/>
    <w:multiLevelType w:val="hybridMultilevel"/>
    <w:tmpl w:val="29AE6982"/>
    <w:lvl w:ilvl="0" w:tplc="9184005C">
      <w:numFmt w:val="bullet"/>
      <w:lvlText w:val="-"/>
      <w:lvlJc w:val="left"/>
      <w:pPr>
        <w:ind w:left="828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6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00"/>
      </w:pPr>
      <w:rPr>
        <w:rFonts w:ascii="Wingdings" w:hAnsi="Wingdings" w:hint="default"/>
      </w:rPr>
    </w:lvl>
  </w:abstractNum>
  <w:abstractNum w:abstractNumId="31" w15:restartNumberingAfterBreak="0">
    <w:nsid w:val="72AB50D3"/>
    <w:multiLevelType w:val="hybridMultilevel"/>
    <w:tmpl w:val="F64A28E0"/>
    <w:lvl w:ilvl="0" w:tplc="7E20279C">
      <w:start w:val="1"/>
      <w:numFmt w:val="lowerRoman"/>
      <w:lvlText w:val="%1."/>
      <w:lvlJc w:val="left"/>
      <w:pPr>
        <w:ind w:left="443" w:hanging="233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2"/>
        <w:sz w:val="20"/>
        <w:szCs w:val="20"/>
        <w:lang w:val="en-US" w:eastAsia="en-US" w:bidi="ar-SA"/>
      </w:rPr>
    </w:lvl>
    <w:lvl w:ilvl="1" w:tplc="11649D48">
      <w:numFmt w:val="bullet"/>
      <w:lvlText w:val="•"/>
      <w:lvlJc w:val="left"/>
      <w:pPr>
        <w:ind w:left="1201" w:hanging="233"/>
      </w:pPr>
      <w:rPr>
        <w:rFonts w:hint="default"/>
        <w:lang w:val="en-US" w:eastAsia="en-US" w:bidi="ar-SA"/>
      </w:rPr>
    </w:lvl>
    <w:lvl w:ilvl="2" w:tplc="4AB6760A">
      <w:numFmt w:val="bullet"/>
      <w:lvlText w:val="•"/>
      <w:lvlJc w:val="left"/>
      <w:pPr>
        <w:ind w:left="1963" w:hanging="233"/>
      </w:pPr>
      <w:rPr>
        <w:rFonts w:hint="default"/>
        <w:lang w:val="en-US" w:eastAsia="en-US" w:bidi="ar-SA"/>
      </w:rPr>
    </w:lvl>
    <w:lvl w:ilvl="3" w:tplc="C8866520">
      <w:numFmt w:val="bullet"/>
      <w:lvlText w:val="•"/>
      <w:lvlJc w:val="left"/>
      <w:pPr>
        <w:ind w:left="2724" w:hanging="233"/>
      </w:pPr>
      <w:rPr>
        <w:rFonts w:hint="default"/>
        <w:lang w:val="en-US" w:eastAsia="en-US" w:bidi="ar-SA"/>
      </w:rPr>
    </w:lvl>
    <w:lvl w:ilvl="4" w:tplc="11E00248">
      <w:numFmt w:val="bullet"/>
      <w:lvlText w:val="•"/>
      <w:lvlJc w:val="left"/>
      <w:pPr>
        <w:ind w:left="3486" w:hanging="233"/>
      </w:pPr>
      <w:rPr>
        <w:rFonts w:hint="default"/>
        <w:lang w:val="en-US" w:eastAsia="en-US" w:bidi="ar-SA"/>
      </w:rPr>
    </w:lvl>
    <w:lvl w:ilvl="5" w:tplc="FFB4396E">
      <w:numFmt w:val="bullet"/>
      <w:lvlText w:val="•"/>
      <w:lvlJc w:val="left"/>
      <w:pPr>
        <w:ind w:left="4247" w:hanging="233"/>
      </w:pPr>
      <w:rPr>
        <w:rFonts w:hint="default"/>
        <w:lang w:val="en-US" w:eastAsia="en-US" w:bidi="ar-SA"/>
      </w:rPr>
    </w:lvl>
    <w:lvl w:ilvl="6" w:tplc="C130C13C">
      <w:numFmt w:val="bullet"/>
      <w:lvlText w:val="•"/>
      <w:lvlJc w:val="left"/>
      <w:pPr>
        <w:ind w:left="5009" w:hanging="233"/>
      </w:pPr>
      <w:rPr>
        <w:rFonts w:hint="default"/>
        <w:lang w:val="en-US" w:eastAsia="en-US" w:bidi="ar-SA"/>
      </w:rPr>
    </w:lvl>
    <w:lvl w:ilvl="7" w:tplc="972034FA">
      <w:numFmt w:val="bullet"/>
      <w:lvlText w:val="•"/>
      <w:lvlJc w:val="left"/>
      <w:pPr>
        <w:ind w:left="5770" w:hanging="233"/>
      </w:pPr>
      <w:rPr>
        <w:rFonts w:hint="default"/>
        <w:lang w:val="en-US" w:eastAsia="en-US" w:bidi="ar-SA"/>
      </w:rPr>
    </w:lvl>
    <w:lvl w:ilvl="8" w:tplc="E9924DF0">
      <w:numFmt w:val="bullet"/>
      <w:lvlText w:val="•"/>
      <w:lvlJc w:val="left"/>
      <w:pPr>
        <w:ind w:left="6532" w:hanging="233"/>
      </w:pPr>
      <w:rPr>
        <w:rFonts w:hint="default"/>
        <w:lang w:val="en-US" w:eastAsia="en-US" w:bidi="ar-SA"/>
      </w:rPr>
    </w:lvl>
  </w:abstractNum>
  <w:abstractNum w:abstractNumId="32" w15:restartNumberingAfterBreak="0">
    <w:nsid w:val="77961711"/>
    <w:multiLevelType w:val="multilevel"/>
    <w:tmpl w:val="1F10F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BB82130"/>
    <w:multiLevelType w:val="multilevel"/>
    <w:tmpl w:val="C8AE4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93102619">
    <w:abstractNumId w:val="2"/>
  </w:num>
  <w:num w:numId="2" w16cid:durableId="459961463">
    <w:abstractNumId w:val="9"/>
  </w:num>
  <w:num w:numId="3" w16cid:durableId="1417555646">
    <w:abstractNumId w:val="24"/>
  </w:num>
  <w:num w:numId="4" w16cid:durableId="473105704">
    <w:abstractNumId w:val="13"/>
  </w:num>
  <w:num w:numId="5" w16cid:durableId="370230756">
    <w:abstractNumId w:val="12"/>
  </w:num>
  <w:num w:numId="6" w16cid:durableId="1205021119">
    <w:abstractNumId w:val="6"/>
  </w:num>
  <w:num w:numId="7" w16cid:durableId="1991861509">
    <w:abstractNumId w:val="1"/>
  </w:num>
  <w:num w:numId="8" w16cid:durableId="622421301">
    <w:abstractNumId w:val="21"/>
  </w:num>
  <w:num w:numId="9" w16cid:durableId="2136368762">
    <w:abstractNumId w:val="25"/>
  </w:num>
  <w:num w:numId="10" w16cid:durableId="1534725646">
    <w:abstractNumId w:val="10"/>
  </w:num>
  <w:num w:numId="11" w16cid:durableId="702094290">
    <w:abstractNumId w:val="17"/>
  </w:num>
  <w:num w:numId="12" w16cid:durableId="1611281098">
    <w:abstractNumId w:val="19"/>
  </w:num>
  <w:num w:numId="13" w16cid:durableId="811366424">
    <w:abstractNumId w:val="26"/>
  </w:num>
  <w:num w:numId="14" w16cid:durableId="180705830">
    <w:abstractNumId w:val="31"/>
  </w:num>
  <w:num w:numId="15" w16cid:durableId="1629161745">
    <w:abstractNumId w:val="15"/>
  </w:num>
  <w:num w:numId="16" w16cid:durableId="1779521736">
    <w:abstractNumId w:val="27"/>
  </w:num>
  <w:num w:numId="17" w16cid:durableId="1777409443">
    <w:abstractNumId w:val="4"/>
  </w:num>
  <w:num w:numId="18" w16cid:durableId="1277641993">
    <w:abstractNumId w:val="30"/>
  </w:num>
  <w:num w:numId="19" w16cid:durableId="1469857823">
    <w:abstractNumId w:val="28"/>
  </w:num>
  <w:num w:numId="20" w16cid:durableId="459418208">
    <w:abstractNumId w:val="8"/>
  </w:num>
  <w:num w:numId="21" w16cid:durableId="3093523">
    <w:abstractNumId w:val="29"/>
  </w:num>
  <w:num w:numId="22" w16cid:durableId="125124790">
    <w:abstractNumId w:val="11"/>
  </w:num>
  <w:num w:numId="23" w16cid:durableId="479267768">
    <w:abstractNumId w:val="33"/>
  </w:num>
  <w:num w:numId="24" w16cid:durableId="296691812">
    <w:abstractNumId w:val="32"/>
  </w:num>
  <w:num w:numId="25" w16cid:durableId="2088190320">
    <w:abstractNumId w:val="0"/>
  </w:num>
  <w:num w:numId="26" w16cid:durableId="1631547335">
    <w:abstractNumId w:val="5"/>
  </w:num>
  <w:num w:numId="27" w16cid:durableId="1755125768">
    <w:abstractNumId w:val="20"/>
  </w:num>
  <w:num w:numId="28" w16cid:durableId="254436916">
    <w:abstractNumId w:val="3"/>
  </w:num>
  <w:num w:numId="29" w16cid:durableId="1704820297">
    <w:abstractNumId w:val="16"/>
  </w:num>
  <w:num w:numId="30" w16cid:durableId="644554194">
    <w:abstractNumId w:val="18"/>
  </w:num>
  <w:num w:numId="31" w16cid:durableId="1070886436">
    <w:abstractNumId w:val="14"/>
  </w:num>
  <w:num w:numId="32" w16cid:durableId="1737431099">
    <w:abstractNumId w:val="22"/>
  </w:num>
  <w:num w:numId="33" w16cid:durableId="1359040500">
    <w:abstractNumId w:val="7"/>
  </w:num>
  <w:num w:numId="34" w16cid:durableId="21364819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66F"/>
    <w:rsid w:val="000A06FC"/>
    <w:rsid w:val="000A1AA2"/>
    <w:rsid w:val="000B4130"/>
    <w:rsid w:val="000C2FD6"/>
    <w:rsid w:val="000E2DBD"/>
    <w:rsid w:val="00103FDD"/>
    <w:rsid w:val="00112664"/>
    <w:rsid w:val="00112A22"/>
    <w:rsid w:val="0011373F"/>
    <w:rsid w:val="00171EA2"/>
    <w:rsid w:val="00220BB6"/>
    <w:rsid w:val="0026348E"/>
    <w:rsid w:val="002838FC"/>
    <w:rsid w:val="002A1812"/>
    <w:rsid w:val="002C11FA"/>
    <w:rsid w:val="002E5878"/>
    <w:rsid w:val="00313903"/>
    <w:rsid w:val="00433161"/>
    <w:rsid w:val="0045148F"/>
    <w:rsid w:val="00487BB7"/>
    <w:rsid w:val="004A4E31"/>
    <w:rsid w:val="00564D20"/>
    <w:rsid w:val="0059152A"/>
    <w:rsid w:val="005A310D"/>
    <w:rsid w:val="005C6177"/>
    <w:rsid w:val="00676594"/>
    <w:rsid w:val="006D660A"/>
    <w:rsid w:val="00744087"/>
    <w:rsid w:val="007A6ED2"/>
    <w:rsid w:val="008138F1"/>
    <w:rsid w:val="008A4742"/>
    <w:rsid w:val="0096242E"/>
    <w:rsid w:val="009C42E0"/>
    <w:rsid w:val="00A22DA6"/>
    <w:rsid w:val="00A67335"/>
    <w:rsid w:val="00A8224A"/>
    <w:rsid w:val="00AF1551"/>
    <w:rsid w:val="00B019D3"/>
    <w:rsid w:val="00BC0A7F"/>
    <w:rsid w:val="00BD7811"/>
    <w:rsid w:val="00C03E15"/>
    <w:rsid w:val="00C4466F"/>
    <w:rsid w:val="00C74C1B"/>
    <w:rsid w:val="00CB7CAA"/>
    <w:rsid w:val="00D0366F"/>
    <w:rsid w:val="00D11DBF"/>
    <w:rsid w:val="00D42DF6"/>
    <w:rsid w:val="00D649C8"/>
    <w:rsid w:val="00DA1D94"/>
    <w:rsid w:val="00DE69A8"/>
    <w:rsid w:val="00E04682"/>
    <w:rsid w:val="00E21ADE"/>
    <w:rsid w:val="00EA35A7"/>
    <w:rsid w:val="00F920D1"/>
    <w:rsid w:val="00FB38F4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D722367"/>
  <w15:docId w15:val="{93D0356D-0EBD-42B1-9EFA-9A4FC45F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21" w:hanging="24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221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22"/>
      <w:ind w:left="1285" w:right="128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4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A35A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EA35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A35A7"/>
    <w:rPr>
      <w:rFonts w:ascii="Tahoma" w:eastAsia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87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0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7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2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Onukogu</dc:creator>
  <cp:lastModifiedBy>Brandizi, Giovanna</cp:lastModifiedBy>
  <cp:revision>2</cp:revision>
  <cp:lastPrinted>2022-10-14T01:34:00Z</cp:lastPrinted>
  <dcterms:created xsi:type="dcterms:W3CDTF">2025-05-16T08:52:00Z</dcterms:created>
  <dcterms:modified xsi:type="dcterms:W3CDTF">2025-05-16T08:52:00Z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2021-08-02T00:00:00Z</vt:filetime>
  </property>
</Properties>
</file>